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9AA3" w14:textId="511EAA98" w:rsidR="00530219" w:rsidRPr="00530219" w:rsidRDefault="00530219" w:rsidP="00530219">
      <w:pPr>
        <w:rPr>
          <w:b/>
          <w:sz w:val="36"/>
          <w:u w:val="single"/>
        </w:rPr>
      </w:pPr>
      <w:r w:rsidRPr="00530219">
        <w:rPr>
          <w:b/>
          <w:noProof/>
          <w:sz w:val="36"/>
          <w:u w:val="single"/>
        </w:rPr>
        <w:drawing>
          <wp:inline distT="0" distB="0" distL="0" distR="0" wp14:anchorId="636B6251" wp14:editId="3D6E722B">
            <wp:extent cx="8891270" cy="1272540"/>
            <wp:effectExtent l="0" t="0" r="5080" b="3810"/>
            <wp:docPr id="180539808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E4378F" w14:textId="77777777" w:rsidR="00530219" w:rsidRPr="00530219" w:rsidRDefault="00530219" w:rsidP="00530219">
      <w:pPr>
        <w:rPr>
          <w:b/>
          <w:sz w:val="36"/>
          <w:u w:val="single"/>
        </w:rPr>
      </w:pPr>
    </w:p>
    <w:p w14:paraId="520BF61A" w14:textId="2FED11AC" w:rsidR="00530219" w:rsidRPr="00530219" w:rsidRDefault="00530219" w:rsidP="00530219">
      <w:pPr>
        <w:jc w:val="center"/>
        <w:rPr>
          <w:b/>
          <w:sz w:val="36"/>
          <w:szCs w:val="28"/>
          <w:u w:val="single"/>
        </w:rPr>
      </w:pPr>
      <w:r w:rsidRPr="00530219">
        <w:rPr>
          <w:b/>
          <w:sz w:val="44"/>
          <w:szCs w:val="28"/>
          <w:u w:val="single"/>
        </w:rPr>
        <w:t>AKČNÍ PLÁN PRO OBLAST ZÁJMOVÉHO A NEFORMÁLNÍHO VZDĚLÁVÁNÍ</w:t>
      </w:r>
    </w:p>
    <w:p w14:paraId="0616690E" w14:textId="77777777" w:rsidR="00530219" w:rsidRPr="00530219" w:rsidRDefault="00530219" w:rsidP="00530219">
      <w:pPr>
        <w:jc w:val="center"/>
        <w:rPr>
          <w:b/>
          <w:sz w:val="44"/>
          <w:szCs w:val="28"/>
          <w:u w:val="single"/>
        </w:rPr>
      </w:pPr>
      <w:r w:rsidRPr="00530219">
        <w:rPr>
          <w:b/>
          <w:sz w:val="44"/>
          <w:szCs w:val="28"/>
          <w:u w:val="single"/>
        </w:rPr>
        <w:t>PRO SO ORP SUŠICE</w:t>
      </w:r>
    </w:p>
    <w:p w14:paraId="09280123" w14:textId="77777777" w:rsidR="00530219" w:rsidRDefault="00530219">
      <w:pPr>
        <w:rPr>
          <w:b/>
          <w:sz w:val="36"/>
          <w:u w:val="single"/>
        </w:rPr>
      </w:pPr>
    </w:p>
    <w:p w14:paraId="25B209F3" w14:textId="77777777" w:rsidR="00530219" w:rsidRPr="005D3E77" w:rsidRDefault="00530219" w:rsidP="00530219">
      <w:pPr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>PŘEHLED AKTIVIT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55"/>
        <w:gridCol w:w="4819"/>
      </w:tblGrid>
      <w:tr w:rsidR="00530219" w14:paraId="307923AA" w14:textId="77777777" w:rsidTr="00680302">
        <w:tc>
          <w:tcPr>
            <w:tcW w:w="1555" w:type="dxa"/>
          </w:tcPr>
          <w:p w14:paraId="3A346D8B" w14:textId="77777777" w:rsidR="00530219" w:rsidRPr="006F2A85" w:rsidRDefault="00530219" w:rsidP="00680302">
            <w:pPr>
              <w:rPr>
                <w:b/>
                <w:color w:val="00B050"/>
                <w:sz w:val="24"/>
                <w:szCs w:val="24"/>
              </w:rPr>
            </w:pPr>
            <w:r w:rsidRPr="006F2A85">
              <w:rPr>
                <w:b/>
                <w:color w:val="00B050"/>
                <w:sz w:val="24"/>
                <w:szCs w:val="24"/>
              </w:rPr>
              <w:t>Číslo aktivity</w:t>
            </w:r>
          </w:p>
        </w:tc>
        <w:tc>
          <w:tcPr>
            <w:tcW w:w="4819" w:type="dxa"/>
          </w:tcPr>
          <w:p w14:paraId="085B452A" w14:textId="77777777" w:rsidR="00530219" w:rsidRPr="006F2A85" w:rsidRDefault="00530219" w:rsidP="00680302">
            <w:pPr>
              <w:rPr>
                <w:b/>
                <w:color w:val="00B050"/>
                <w:sz w:val="24"/>
                <w:szCs w:val="24"/>
              </w:rPr>
            </w:pPr>
            <w:r w:rsidRPr="006F2A85">
              <w:rPr>
                <w:b/>
                <w:color w:val="00B050"/>
                <w:sz w:val="24"/>
                <w:szCs w:val="24"/>
              </w:rPr>
              <w:t>Název aktivity</w:t>
            </w:r>
          </w:p>
        </w:tc>
      </w:tr>
      <w:tr w:rsidR="00530219" w14:paraId="1214C036" w14:textId="77777777" w:rsidTr="00680302">
        <w:tc>
          <w:tcPr>
            <w:tcW w:w="1555" w:type="dxa"/>
          </w:tcPr>
          <w:p w14:paraId="325A0E92" w14:textId="77777777" w:rsidR="00530219" w:rsidRPr="005D3E77" w:rsidRDefault="00530219" w:rsidP="00680302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9" w:type="dxa"/>
          </w:tcPr>
          <w:p w14:paraId="43EDBA66" w14:textId="47E5B92D" w:rsidR="00530219" w:rsidRPr="005D3E77" w:rsidRDefault="006F2A85" w:rsidP="00680302">
            <w:pPr>
              <w:rPr>
                <w:b/>
              </w:rPr>
            </w:pPr>
            <w:r>
              <w:rPr>
                <w:b/>
              </w:rPr>
              <w:t>Klub pro žáky</w:t>
            </w:r>
          </w:p>
        </w:tc>
      </w:tr>
      <w:tr w:rsidR="00530219" w14:paraId="24A9FAB1" w14:textId="77777777" w:rsidTr="00680302">
        <w:tc>
          <w:tcPr>
            <w:tcW w:w="1555" w:type="dxa"/>
          </w:tcPr>
          <w:p w14:paraId="411E9356" w14:textId="77777777" w:rsidR="00530219" w:rsidRPr="005D3E77" w:rsidRDefault="00530219" w:rsidP="0068030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19" w:type="dxa"/>
          </w:tcPr>
          <w:p w14:paraId="4D071B2A" w14:textId="4D663738" w:rsidR="00530219" w:rsidRPr="005D3E77" w:rsidRDefault="006F2A85" w:rsidP="00680302">
            <w:pPr>
              <w:rPr>
                <w:b/>
              </w:rPr>
            </w:pPr>
            <w:r>
              <w:rPr>
                <w:b/>
              </w:rPr>
              <w:t>Pracovní skupiny</w:t>
            </w:r>
          </w:p>
        </w:tc>
      </w:tr>
      <w:tr w:rsidR="00530219" w14:paraId="530919EE" w14:textId="77777777" w:rsidTr="00680302">
        <w:tc>
          <w:tcPr>
            <w:tcW w:w="1555" w:type="dxa"/>
          </w:tcPr>
          <w:p w14:paraId="28032960" w14:textId="77777777" w:rsidR="00530219" w:rsidRPr="005D3E77" w:rsidRDefault="00530219" w:rsidP="00680302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19" w:type="dxa"/>
          </w:tcPr>
          <w:p w14:paraId="1C570FE2" w14:textId="21A993BD" w:rsidR="00530219" w:rsidRPr="005D3E77" w:rsidRDefault="006F2A85" w:rsidP="00680302">
            <w:pPr>
              <w:rPr>
                <w:b/>
              </w:rPr>
            </w:pPr>
            <w:r>
              <w:rPr>
                <w:b/>
              </w:rPr>
              <w:t>Konference pro vzdělávání</w:t>
            </w:r>
          </w:p>
        </w:tc>
      </w:tr>
    </w:tbl>
    <w:p w14:paraId="7894DA87" w14:textId="0D9D79C3" w:rsidR="002A3B21" w:rsidRDefault="00530219">
      <w:pPr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pPr w:leftFromText="141" w:rightFromText="141" w:vertAnchor="page" w:horzAnchor="margin" w:tblpY="1009"/>
        <w:tblW w:w="1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1326"/>
      </w:tblGrid>
      <w:tr w:rsidR="00530219" w:rsidRPr="00550598" w14:paraId="0DECE78F" w14:textId="77777777" w:rsidTr="002A3B21">
        <w:trPr>
          <w:trHeight w:val="42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B71784B" w14:textId="28904C40" w:rsidR="00530219" w:rsidRPr="00550598" w:rsidRDefault="00530219" w:rsidP="002A3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>Číslo aktivity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</w:tcPr>
          <w:p w14:paraId="5B20A1D2" w14:textId="42C9EC45" w:rsidR="00530219" w:rsidRPr="00641E91" w:rsidRDefault="00530219" w:rsidP="002A3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cs-CZ"/>
              </w:rPr>
              <w:t>1</w:t>
            </w:r>
          </w:p>
        </w:tc>
      </w:tr>
      <w:tr w:rsidR="002A3B21" w:rsidRPr="00550598" w14:paraId="5C6D3A2F" w14:textId="77777777" w:rsidTr="002A3B21">
        <w:trPr>
          <w:trHeight w:val="42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906395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aktivity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1B490C65" w14:textId="5E76F104" w:rsidR="002A3B21" w:rsidRPr="00550598" w:rsidRDefault="00641E91" w:rsidP="002A3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32"/>
                <w:szCs w:val="32"/>
                <w:lang w:eastAsia="cs-CZ"/>
              </w:rPr>
            </w:pPr>
            <w:r w:rsidRPr="00641E91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cs-CZ"/>
              </w:rPr>
              <w:t>Klub pro</w:t>
            </w:r>
            <w:r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cs-CZ"/>
              </w:rPr>
              <w:t xml:space="preserve"> žáky</w:t>
            </w:r>
          </w:p>
        </w:tc>
      </w:tr>
      <w:tr w:rsidR="002A3B21" w:rsidRPr="00550598" w14:paraId="5111424A" w14:textId="77777777" w:rsidTr="002A3B21">
        <w:trPr>
          <w:trHeight w:val="420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5E0AF4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pri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</w:t>
            </w: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rity ve SR MAP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63D72E1F" w14:textId="77777777" w:rsidR="002A3B21" w:rsidRPr="00550598" w:rsidRDefault="002A3B21" w:rsidP="002A3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cs-CZ"/>
              </w:rPr>
              <w:t>3</w:t>
            </w:r>
          </w:p>
        </w:tc>
      </w:tr>
      <w:tr w:rsidR="002A3B21" w:rsidRPr="00550598" w14:paraId="1DE4B8CC" w14:textId="77777777" w:rsidTr="002A3B21">
        <w:trPr>
          <w:trHeight w:val="36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28E15C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priority ve SR MAP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215A3D0C" w14:textId="77777777" w:rsidR="002A3B21" w:rsidRPr="00550598" w:rsidRDefault="002A3B21" w:rsidP="002A3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Rozvoj zájmového a neformálního vzdělávání</w:t>
            </w:r>
          </w:p>
        </w:tc>
      </w:tr>
      <w:tr w:rsidR="002A3B21" w:rsidRPr="00550598" w14:paraId="7E6C72F7" w14:textId="77777777" w:rsidTr="002A3B21">
        <w:trPr>
          <w:trHeight w:val="43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A922FDE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ze SR MAP k dané prioritě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0543359D" w14:textId="77777777" w:rsidR="002A3B21" w:rsidRPr="00550598" w:rsidRDefault="002A3B21" w:rsidP="002A3B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3.2 - Rozvoj a zkvalitnění neformálního a zájmového vzdělávání</w:t>
            </w:r>
          </w:p>
        </w:tc>
      </w:tr>
      <w:tr w:rsidR="002A3B21" w:rsidRPr="00550598" w14:paraId="07C7460C" w14:textId="77777777" w:rsidTr="002A3B21">
        <w:trPr>
          <w:trHeight w:val="45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837102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Výstup</w:t>
            </w:r>
          </w:p>
        </w:tc>
        <w:tc>
          <w:tcPr>
            <w:tcW w:w="1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31632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1. Pravidelný Klub pro děti školního věku</w:t>
            </w: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2. Jednorázové programy, zaměřené na komplexní rozvoj dítěte</w:t>
            </w:r>
            <w:r w:rsidR="00EF2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(případně i na širší veřejnost) </w:t>
            </w:r>
            <w:proofErr w:type="gramStart"/>
            <w:r w:rsidR="00EF284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= </w:t>
            </w: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činnosti</w:t>
            </w:r>
            <w:proofErr w:type="gramEnd"/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zaměřené na neformální vzdělávání, možnost debat, setkávání, projekce, kreativní </w:t>
            </w:r>
            <w:proofErr w:type="gramStart"/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dílny,</w:t>
            </w:r>
            <w:proofErr w:type="gramEnd"/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apod. Dalším přesahem aktivit je také podněcování k přemýšlení o základních lidských hodnotách. </w:t>
            </w:r>
          </w:p>
        </w:tc>
      </w:tr>
      <w:tr w:rsidR="002A3B21" w:rsidRPr="00550598" w14:paraId="6896F66E" w14:textId="77777777" w:rsidTr="002A3B21">
        <w:trPr>
          <w:trHeight w:val="1068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6F196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EB5F4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A3B21" w:rsidRPr="00550598" w14:paraId="271378B2" w14:textId="77777777" w:rsidTr="002A3B21">
        <w:trPr>
          <w:trHeight w:val="576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78D1EA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Časový plán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19C124" w14:textId="2002E526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ad 1. jedenkrát týdn</w:t>
            </w:r>
            <w:r w:rsidR="00B23A6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ě</w:t>
            </w: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 délce 2 hodin</w:t>
            </w: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br/>
              <w:t>ad 2 dle zájmu z území, dostupnosti lektorů a možností realizátora, minimálně však průměrně 2 programy do roka</w:t>
            </w:r>
          </w:p>
        </w:tc>
      </w:tr>
      <w:tr w:rsidR="002A3B21" w:rsidRPr="00550598" w14:paraId="30F7E97D" w14:textId="77777777" w:rsidTr="002A3B21">
        <w:trPr>
          <w:trHeight w:val="288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09FD63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výstupu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74A85B2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1. Vytvoření pravidelně zajišťovaného odpoledního volnočasového klubu pro děti druhého stupně ZŠ</w:t>
            </w:r>
          </w:p>
        </w:tc>
      </w:tr>
      <w:tr w:rsidR="002A3B21" w:rsidRPr="00550598" w14:paraId="2E3F69C9" w14:textId="77777777" w:rsidTr="002A3B21">
        <w:trPr>
          <w:trHeight w:val="564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C52280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2C943EA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2. Organizace a zajištění programů zaměřených na vzdělávání a rozvoj osobnosti dětí druhého stupně ZŠ. Některé programy budou určeny i pro širší veřejnost. </w:t>
            </w:r>
          </w:p>
        </w:tc>
      </w:tr>
      <w:tr w:rsidR="002A3B21" w:rsidRPr="00550598" w14:paraId="789908E9" w14:textId="77777777" w:rsidTr="002A3B21">
        <w:trPr>
          <w:trHeight w:val="174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CA0E93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aktivity a zdůvodnění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F9DECFA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Cílem je </w:t>
            </w:r>
            <w:r w:rsidRPr="007D0835">
              <w:rPr>
                <w:rFonts w:ascii="Calibri" w:eastAsia="Times New Roman" w:hAnsi="Calibri" w:cs="Calibri"/>
                <w:color w:val="000000"/>
                <w:lang w:eastAsia="cs-CZ"/>
              </w:rPr>
              <w:t>vytvořit dětem školního věku neutrální prostor, ve</w:t>
            </w: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kterém by si mohly dobrovolně vyzkoušet různorodé aktivity, které podpoří rozvoj jejich schopností a dovedností a kde budou moci trávit mimoškolní čas. Současně chceme cíleně zaměřenými programy klubu podpořit zdravý vývoj dětí, jejich sebevědomí a schopnost seberealizace a sebereflexe, usnadnit schopnost orientace při výběru budoucího povolání a směrování vlastního života, budování povědomí a vlastní odpovědnosti, vztah k regionu a kořenům. Vytvořením pravidelného klubu pro děti, který by zastřešoval jednotlivé projekty, dáváme prostor dětem, aby svůj mimoškolní čas trávili efektivně a podnětně. </w:t>
            </w:r>
          </w:p>
        </w:tc>
      </w:tr>
      <w:tr w:rsidR="002A3B21" w:rsidRPr="00550598" w14:paraId="7971D8C2" w14:textId="77777777" w:rsidTr="002A3B21">
        <w:trPr>
          <w:trHeight w:val="57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F7C789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Kdo spolupracuje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  <w:hideMark/>
          </w:tcPr>
          <w:p w14:paraId="39AE9408" w14:textId="27CC7C42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D0835">
              <w:rPr>
                <w:rFonts w:ascii="Calibri" w:eastAsia="Times New Roman" w:hAnsi="Calibri" w:cs="Calibri"/>
                <w:color w:val="000000"/>
                <w:lang w:eastAsia="cs-CZ"/>
              </w:rPr>
              <w:t>Město Sušice, zaměstnanci klubu, Plzeňský kraj</w:t>
            </w:r>
          </w:p>
        </w:tc>
      </w:tr>
      <w:tr w:rsidR="002A3B21" w:rsidRPr="00550598" w14:paraId="02D0ECE7" w14:textId="77777777" w:rsidTr="002A3B21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59339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Realizátor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3DB837" w14:textId="35B27EF1" w:rsidR="002A3B21" w:rsidRPr="00550598" w:rsidRDefault="00641E91" w:rsidP="002A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Místní NNO</w:t>
            </w:r>
          </w:p>
        </w:tc>
      </w:tr>
      <w:tr w:rsidR="002A3B21" w:rsidRPr="00550598" w14:paraId="2113D9CD" w14:textId="77777777" w:rsidTr="002A3B21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1D0202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Zdroje financování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E2C107" w14:textId="049EBA19" w:rsidR="002A3B21" w:rsidRPr="00F00809" w:rsidRDefault="00102FA6" w:rsidP="002A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cyan"/>
                <w:lang w:eastAsia="cs-CZ"/>
              </w:rPr>
            </w:pPr>
            <w:r w:rsidRPr="007D0835">
              <w:rPr>
                <w:rFonts w:ascii="Calibri" w:eastAsia="Times New Roman" w:hAnsi="Calibri" w:cs="Calibri"/>
                <w:color w:val="000000"/>
                <w:lang w:eastAsia="cs-CZ"/>
              </w:rPr>
              <w:t>Organizace zájmového a neformálního vzdělávání, rodiče</w:t>
            </w:r>
            <w:r w:rsidR="0084086D">
              <w:rPr>
                <w:rFonts w:ascii="Calibri" w:eastAsia="Times New Roman" w:hAnsi="Calibri" w:cs="Calibri"/>
                <w:color w:val="000000"/>
                <w:lang w:eastAsia="cs-CZ"/>
              </w:rPr>
              <w:t>, případně město Sušice</w:t>
            </w:r>
          </w:p>
        </w:tc>
      </w:tr>
      <w:tr w:rsidR="002A3B21" w:rsidRPr="00550598" w14:paraId="5989FBFA" w14:textId="77777777" w:rsidTr="002A3B21">
        <w:trPr>
          <w:trHeight w:val="127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97400D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Odhad finančních nákladů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80FD80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Mzdové prostředky cca 3</w:t>
            </w:r>
            <w:r w:rsidR="001A0567">
              <w:rPr>
                <w:rFonts w:ascii="Calibri" w:eastAsia="Times New Roman" w:hAnsi="Calibri" w:cs="Calibri"/>
                <w:color w:val="000000"/>
                <w:lang w:eastAsia="cs-CZ"/>
              </w:rPr>
              <w:t>3660</w:t>
            </w: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,- Kč / rok (</w:t>
            </w:r>
            <w:r w:rsidR="001A056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vedoucí </w:t>
            </w: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  <w:r w:rsidR="002F2E6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0 Kč/hod. 2 hod. výkonu + 2 hodiny přípravy, 33 týdnů v</w:t>
            </w:r>
            <w:r w:rsidR="001A0567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roce</w:t>
            </w:r>
            <w:r w:rsidR="001A0567">
              <w:rPr>
                <w:rFonts w:ascii="Calibri" w:eastAsia="Times New Roman" w:hAnsi="Calibri" w:cs="Calibri"/>
                <w:color w:val="000000"/>
                <w:lang w:eastAsia="cs-CZ"/>
              </w:rPr>
              <w:t>, asistent 1</w:t>
            </w:r>
            <w:r w:rsidR="002F2E6E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  <w:r w:rsidR="001A0567">
              <w:rPr>
                <w:rFonts w:ascii="Calibri" w:eastAsia="Times New Roman" w:hAnsi="Calibri" w:cs="Calibri"/>
                <w:color w:val="000000"/>
                <w:lang w:eastAsia="cs-CZ"/>
              </w:rPr>
              <w:t>0 Kč/hod 2 hodiny výkonu, 33 týdnů v roce</w:t>
            </w: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). </w:t>
            </w: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Prostředky na pomůcky 10 000,- Kč / rok. </w:t>
            </w: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Prostředky na jednotlivé programy: 10 000,- Kč / program. 5 programů</w:t>
            </w:r>
            <w:r w:rsidR="001A056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rok</w:t>
            </w: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= 50 000,- Kč</w:t>
            </w:r>
            <w:r w:rsidR="001A056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rok</w:t>
            </w: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(lektoři, nájemné za prostory, pomůcky, občerstvení).</w:t>
            </w:r>
          </w:p>
        </w:tc>
      </w:tr>
      <w:tr w:rsidR="002A3B21" w:rsidRPr="00550598" w14:paraId="1BBAD0FC" w14:textId="77777777" w:rsidTr="002A3B21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9495FE" w14:textId="77777777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4AE186" w14:textId="358B1C29" w:rsidR="002A3B21" w:rsidRPr="00550598" w:rsidRDefault="002A3B21" w:rsidP="002A3B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 w:rsidR="007D0835">
              <w:rPr>
                <w:rFonts w:ascii="Calibri" w:eastAsia="Times New Roman" w:hAnsi="Calibri" w:cs="Calibri"/>
                <w:color w:val="000000"/>
                <w:lang w:eastAsia="cs-CZ"/>
              </w:rPr>
              <w:t>Počet zapojených dětí</w:t>
            </w:r>
          </w:p>
        </w:tc>
      </w:tr>
    </w:tbl>
    <w:tbl>
      <w:tblPr>
        <w:tblW w:w="1411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2150"/>
        <w:gridCol w:w="2011"/>
        <w:gridCol w:w="1904"/>
        <w:gridCol w:w="1820"/>
        <w:gridCol w:w="1752"/>
        <w:gridCol w:w="1699"/>
      </w:tblGrid>
      <w:tr w:rsidR="00550598" w:rsidRPr="00550598" w14:paraId="74866931" w14:textId="77777777" w:rsidTr="0084086D">
        <w:trPr>
          <w:trHeight w:val="36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1E53" w14:textId="77777777" w:rsidR="00550598" w:rsidRDefault="00550598" w:rsidP="0055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EC83AA1" w14:textId="77777777" w:rsidR="00707D18" w:rsidRDefault="00707D18" w:rsidP="0055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27E2295" w14:textId="77777777" w:rsidR="00707D18" w:rsidRPr="00550598" w:rsidRDefault="00707D18" w:rsidP="0055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7DC6" w14:textId="77777777" w:rsidR="00550598" w:rsidRPr="00550598" w:rsidRDefault="00550598" w:rsidP="0055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185A" w14:textId="77777777" w:rsidR="00550598" w:rsidRPr="00550598" w:rsidRDefault="00550598" w:rsidP="0055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259E" w14:textId="77777777" w:rsidR="00550598" w:rsidRPr="00550598" w:rsidRDefault="00550598" w:rsidP="0055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1C79B" w14:textId="77777777" w:rsidR="00550598" w:rsidRPr="00550598" w:rsidRDefault="00550598" w:rsidP="0055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381C5" w14:textId="77777777" w:rsidR="00550598" w:rsidRPr="00550598" w:rsidRDefault="00550598" w:rsidP="0055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60ABA" w14:textId="77777777" w:rsidR="00550598" w:rsidRPr="00550598" w:rsidRDefault="00550598" w:rsidP="0055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30219" w:rsidRPr="00550598" w14:paraId="1C367FED" w14:textId="77777777" w:rsidTr="0084086D">
        <w:trPr>
          <w:trHeight w:val="48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E3C2E5D" w14:textId="60A87EA9" w:rsidR="00530219" w:rsidRPr="00550598" w:rsidRDefault="00530219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>Číslo aktivity</w:t>
            </w:r>
          </w:p>
        </w:tc>
        <w:tc>
          <w:tcPr>
            <w:tcW w:w="1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</w:tcPr>
          <w:p w14:paraId="75CB883D" w14:textId="3B100451" w:rsidR="00530219" w:rsidRPr="006F2A85" w:rsidRDefault="00530219" w:rsidP="0055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cs-CZ"/>
              </w:rPr>
            </w:pPr>
            <w:r w:rsidRPr="006F2A85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cs-CZ"/>
              </w:rPr>
              <w:t>2</w:t>
            </w:r>
          </w:p>
        </w:tc>
      </w:tr>
      <w:tr w:rsidR="00550598" w:rsidRPr="00550598" w14:paraId="36A171B4" w14:textId="77777777" w:rsidTr="0084086D">
        <w:trPr>
          <w:trHeight w:val="48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7E8505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aktivity</w:t>
            </w:r>
          </w:p>
        </w:tc>
        <w:tc>
          <w:tcPr>
            <w:tcW w:w="1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07C1F35A" w14:textId="77777777" w:rsidR="00550598" w:rsidRPr="006F2A85" w:rsidRDefault="00550598" w:rsidP="0055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cs-CZ"/>
              </w:rPr>
            </w:pPr>
            <w:r w:rsidRPr="006F2A85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cs-CZ"/>
              </w:rPr>
              <w:t>Pracovní skupiny</w:t>
            </w:r>
          </w:p>
        </w:tc>
      </w:tr>
      <w:tr w:rsidR="00550598" w:rsidRPr="00550598" w14:paraId="64F010A8" w14:textId="77777777" w:rsidTr="0084086D">
        <w:trPr>
          <w:trHeight w:val="420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93CE18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pri</w:t>
            </w:r>
            <w:r w:rsidR="009C63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</w:t>
            </w: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rity ve SR MAP</w:t>
            </w:r>
          </w:p>
        </w:tc>
        <w:tc>
          <w:tcPr>
            <w:tcW w:w="1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43566867" w14:textId="77777777" w:rsidR="00550598" w:rsidRPr="00550598" w:rsidRDefault="00550598" w:rsidP="0055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FFC000"/>
                <w:sz w:val="28"/>
                <w:szCs w:val="28"/>
                <w:lang w:eastAsia="cs-CZ"/>
              </w:rPr>
              <w:t>1</w:t>
            </w: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, </w:t>
            </w:r>
            <w:r w:rsidRPr="00550598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cs-CZ"/>
              </w:rPr>
              <w:t>2</w:t>
            </w: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, </w:t>
            </w:r>
            <w:r w:rsidRPr="00550598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cs-CZ"/>
              </w:rPr>
              <w:t>3</w:t>
            </w:r>
          </w:p>
        </w:tc>
      </w:tr>
      <w:tr w:rsidR="00550598" w:rsidRPr="00550598" w14:paraId="135CA045" w14:textId="77777777" w:rsidTr="0084086D">
        <w:trPr>
          <w:trHeight w:val="109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BBE3AE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priority ve SR MAP</w:t>
            </w:r>
          </w:p>
        </w:tc>
        <w:tc>
          <w:tcPr>
            <w:tcW w:w="1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0B1A8493" w14:textId="77777777" w:rsidR="00550598" w:rsidRPr="00550598" w:rsidRDefault="00550598" w:rsidP="0055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1 - Dostupnost kvalitního předškolního vzdělávání pro všechny</w:t>
            </w: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/>
              <w:t>2 - Dostupnost kvalitního základního vzdělání pro všechny</w:t>
            </w: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/>
              <w:t>3 - Rozvoj zájmového a neformálního vzdělávání</w:t>
            </w:r>
          </w:p>
        </w:tc>
      </w:tr>
      <w:tr w:rsidR="007D0835" w:rsidRPr="00550598" w14:paraId="4BEE5674" w14:textId="77777777" w:rsidTr="0084086D">
        <w:trPr>
          <w:trHeight w:val="444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37D38A0" w14:textId="77777777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ze SR MAP k dané prioritě</w:t>
            </w:r>
          </w:p>
        </w:tc>
        <w:tc>
          <w:tcPr>
            <w:tcW w:w="1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43E22785" w14:textId="77777777" w:rsidR="007D0835" w:rsidRDefault="007D0835" w:rsidP="007D0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3.1 - Podpora spolupráce jednotlivých aktérů zájmového, neformálního a formálního vzdělávání</w:t>
            </w:r>
          </w:p>
          <w:p w14:paraId="55F24FDB" w14:textId="5612FD32" w:rsidR="007D0835" w:rsidRPr="00550598" w:rsidRDefault="007D0835" w:rsidP="007D08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3.2 - Rozvoj a zkvalitnění neformálního a zájmového vzdělávání</w:t>
            </w:r>
          </w:p>
        </w:tc>
      </w:tr>
      <w:tr w:rsidR="007D0835" w:rsidRPr="00550598" w14:paraId="440D8E19" w14:textId="77777777" w:rsidTr="0084086D">
        <w:trPr>
          <w:trHeight w:val="45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778E70" w14:textId="77777777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Výstup</w:t>
            </w:r>
          </w:p>
        </w:tc>
        <w:tc>
          <w:tcPr>
            <w:tcW w:w="1133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2A0208D" w14:textId="77777777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Zasedání pracovních skupin</w:t>
            </w:r>
          </w:p>
        </w:tc>
      </w:tr>
      <w:tr w:rsidR="007D0835" w:rsidRPr="00550598" w14:paraId="1F338FD6" w14:textId="77777777" w:rsidTr="0084086D">
        <w:trPr>
          <w:trHeight w:val="45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13CDB" w14:textId="77777777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3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88D5A" w14:textId="77777777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7D0835" w:rsidRPr="00550598" w14:paraId="016E5217" w14:textId="77777777" w:rsidTr="0084086D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21CBED" w14:textId="77777777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Časový plán</w:t>
            </w:r>
          </w:p>
        </w:tc>
        <w:tc>
          <w:tcPr>
            <w:tcW w:w="1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990C00" w14:textId="77777777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viz kolonka "Popis výstupu"</w:t>
            </w:r>
          </w:p>
        </w:tc>
      </w:tr>
      <w:tr w:rsidR="007D0835" w:rsidRPr="00550598" w14:paraId="46FB68BE" w14:textId="77777777" w:rsidTr="0084086D">
        <w:trPr>
          <w:trHeight w:val="288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4FFA07" w14:textId="77777777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7377E77" w14:textId="33712684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Pracovní skupina pro čtenářskou gramotnost</w:t>
            </w:r>
          </w:p>
        </w:tc>
      </w:tr>
      <w:tr w:rsidR="007D0835" w:rsidRPr="00550598" w14:paraId="7AFEFBF3" w14:textId="77777777" w:rsidTr="0084086D">
        <w:trPr>
          <w:trHeight w:val="288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E165E" w14:textId="77777777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9DCE9B8" w14:textId="2C38947C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Pracovní skupina pro matematickou gramotnost</w:t>
            </w:r>
          </w:p>
        </w:tc>
      </w:tr>
      <w:tr w:rsidR="007D0835" w:rsidRPr="00550598" w14:paraId="0DC37138" w14:textId="77777777" w:rsidTr="0084086D">
        <w:trPr>
          <w:trHeight w:val="288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49DC1" w14:textId="77777777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F4ADFB" w14:textId="6AC3121A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Pracovní skupina pro rovné příležitosti</w:t>
            </w:r>
          </w:p>
        </w:tc>
      </w:tr>
      <w:tr w:rsidR="007D0835" w:rsidRPr="00550598" w14:paraId="2383458B" w14:textId="77777777" w:rsidTr="0084086D">
        <w:trPr>
          <w:trHeight w:val="288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B2E90" w14:textId="77777777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960D25" w14:textId="2BCA2DD5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Pracovní skupina pro financování</w:t>
            </w:r>
          </w:p>
        </w:tc>
      </w:tr>
      <w:tr w:rsidR="007D0835" w:rsidRPr="00550598" w14:paraId="7B37A74B" w14:textId="77777777" w:rsidTr="0084086D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0FBE22" w14:textId="77777777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aktivity a zdůvodnění</w:t>
            </w:r>
          </w:p>
        </w:tc>
        <w:tc>
          <w:tcPr>
            <w:tcW w:w="1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CFE19FC" w14:textId="77777777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Pro správné směřování vytyčených aktivit je důležité, aby aktéři v území definovali cíle a směry dalšího postupu</w:t>
            </w:r>
          </w:p>
        </w:tc>
      </w:tr>
      <w:tr w:rsidR="007D0835" w:rsidRPr="00550598" w14:paraId="05217145" w14:textId="77777777" w:rsidTr="0084086D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19E4C7" w14:textId="77777777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Kdo spolupracuje</w:t>
            </w:r>
          </w:p>
        </w:tc>
        <w:tc>
          <w:tcPr>
            <w:tcW w:w="1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  <w:hideMark/>
          </w:tcPr>
          <w:p w14:paraId="796A7BEF" w14:textId="1B0B5429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Stávající členové pracovních skupin projektu MAP IV / další zájemci z řad odborné veřejnosti a zřizovatelů</w:t>
            </w:r>
          </w:p>
        </w:tc>
      </w:tr>
      <w:tr w:rsidR="0084086D" w:rsidRPr="00550598" w14:paraId="48724FB9" w14:textId="77777777" w:rsidTr="0084086D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0317D7" w14:textId="1E100D2A" w:rsidR="0084086D" w:rsidRPr="00550598" w:rsidRDefault="0084086D" w:rsidP="008408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Realizátor</w:t>
            </w:r>
          </w:p>
        </w:tc>
        <w:tc>
          <w:tcPr>
            <w:tcW w:w="1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B680A6" w14:textId="6D4672D1" w:rsidR="0084086D" w:rsidRPr="00550598" w:rsidRDefault="0084086D" w:rsidP="0084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Eliseus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 z.s.</w:t>
            </w:r>
          </w:p>
        </w:tc>
      </w:tr>
      <w:tr w:rsidR="0084086D" w:rsidRPr="00550598" w14:paraId="5C2E80B8" w14:textId="77777777" w:rsidTr="0084086D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6949DE" w14:textId="66C91E16" w:rsidR="0084086D" w:rsidRPr="00550598" w:rsidRDefault="0084086D" w:rsidP="008408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Zdroje financování</w:t>
            </w:r>
          </w:p>
        </w:tc>
        <w:tc>
          <w:tcPr>
            <w:tcW w:w="1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43A570" w14:textId="69C43773" w:rsidR="0084086D" w:rsidRPr="00550598" w:rsidRDefault="0084086D" w:rsidP="0084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nutnosti financování</w:t>
            </w:r>
          </w:p>
        </w:tc>
      </w:tr>
      <w:tr w:rsidR="0084086D" w:rsidRPr="00550598" w14:paraId="36C9F27E" w14:textId="77777777" w:rsidTr="0084086D">
        <w:trPr>
          <w:trHeight w:val="112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0CF42C" w14:textId="603B8824" w:rsidR="0084086D" w:rsidRPr="00550598" w:rsidRDefault="0084086D" w:rsidP="008408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4D52B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Odhad finančních nákladů</w:t>
            </w:r>
          </w:p>
        </w:tc>
        <w:tc>
          <w:tcPr>
            <w:tcW w:w="11336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  <w:hideMark/>
          </w:tcPr>
          <w:p w14:paraId="2F003A51" w14:textId="23ED4BB9" w:rsidR="0084086D" w:rsidRPr="00550598" w:rsidRDefault="0084086D" w:rsidP="008408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nákladů – dobrovolnická práce</w:t>
            </w:r>
          </w:p>
        </w:tc>
      </w:tr>
      <w:tr w:rsidR="007D0835" w:rsidRPr="00550598" w14:paraId="02CFB55D" w14:textId="77777777" w:rsidTr="0084086D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03E4B2" w14:textId="77777777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</w:t>
            </w:r>
          </w:p>
        </w:tc>
        <w:tc>
          <w:tcPr>
            <w:tcW w:w="113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696EE2" w14:textId="75FDB5B9" w:rsidR="007D0835" w:rsidRPr="00550598" w:rsidRDefault="007D0835" w:rsidP="007D08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zapojených členů pracovních skupin / počet jednání pracovních skupin</w:t>
            </w:r>
          </w:p>
        </w:tc>
      </w:tr>
    </w:tbl>
    <w:p w14:paraId="3A9D55BB" w14:textId="77777777" w:rsidR="009C639C" w:rsidRDefault="009C639C">
      <w:r>
        <w:br w:type="page"/>
      </w:r>
    </w:p>
    <w:tbl>
      <w:tblPr>
        <w:tblW w:w="1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1326"/>
      </w:tblGrid>
      <w:tr w:rsidR="00530219" w:rsidRPr="00550598" w14:paraId="39E2341D" w14:textId="77777777" w:rsidTr="00530219">
        <w:trPr>
          <w:trHeight w:val="42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DEF4A14" w14:textId="6F0639FA" w:rsidR="00530219" w:rsidRPr="00550598" w:rsidRDefault="00530219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lastRenderedPageBreak/>
              <w:t>Číslo aktivity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</w:tcPr>
          <w:p w14:paraId="4FF9B6AF" w14:textId="5CEB18EA" w:rsidR="00530219" w:rsidRPr="006F2A85" w:rsidRDefault="00530219" w:rsidP="0055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cs-CZ"/>
              </w:rPr>
            </w:pPr>
            <w:r w:rsidRPr="006F2A85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cs-CZ"/>
              </w:rPr>
              <w:t>3</w:t>
            </w:r>
          </w:p>
        </w:tc>
      </w:tr>
      <w:tr w:rsidR="00550598" w:rsidRPr="00550598" w14:paraId="7E307B42" w14:textId="77777777" w:rsidTr="00530219">
        <w:trPr>
          <w:trHeight w:val="42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538D4B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Název aktivity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37602321" w14:textId="77777777" w:rsidR="00550598" w:rsidRPr="006F2A85" w:rsidRDefault="00550598" w:rsidP="0055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cs-CZ"/>
              </w:rPr>
            </w:pPr>
            <w:r w:rsidRPr="006F2A85">
              <w:rPr>
                <w:rFonts w:ascii="Calibri" w:eastAsia="Times New Roman" w:hAnsi="Calibri" w:cs="Calibri"/>
                <w:b/>
                <w:bCs/>
                <w:color w:val="00B050"/>
                <w:sz w:val="32"/>
                <w:szCs w:val="32"/>
                <w:lang w:eastAsia="cs-CZ"/>
              </w:rPr>
              <w:t>Konference pro vzdělávání</w:t>
            </w:r>
          </w:p>
        </w:tc>
      </w:tr>
      <w:tr w:rsidR="00550598" w:rsidRPr="00550598" w14:paraId="6966C1B1" w14:textId="77777777" w:rsidTr="00530219">
        <w:trPr>
          <w:trHeight w:val="360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F594C1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pri</w:t>
            </w:r>
            <w:r w:rsidR="009C63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</w:t>
            </w: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rity ve SR MAP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14:paraId="7C587AAA" w14:textId="77777777" w:rsidR="00550598" w:rsidRPr="00550598" w:rsidRDefault="00550598" w:rsidP="0055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FFC000"/>
                <w:sz w:val="28"/>
                <w:szCs w:val="28"/>
                <w:lang w:eastAsia="cs-CZ"/>
              </w:rPr>
              <w:t>1</w:t>
            </w: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, </w:t>
            </w:r>
            <w:r w:rsidRPr="00550598">
              <w:rPr>
                <w:rFonts w:ascii="Calibri" w:eastAsia="Times New Roman" w:hAnsi="Calibri" w:cs="Calibri"/>
                <w:b/>
                <w:bCs/>
                <w:color w:val="FF3300"/>
                <w:sz w:val="28"/>
                <w:szCs w:val="28"/>
                <w:lang w:eastAsia="cs-CZ"/>
              </w:rPr>
              <w:t>2</w:t>
            </w: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, </w:t>
            </w:r>
            <w:r w:rsidRPr="00550598">
              <w:rPr>
                <w:rFonts w:ascii="Calibri" w:eastAsia="Times New Roman" w:hAnsi="Calibri" w:cs="Calibri"/>
                <w:b/>
                <w:bCs/>
                <w:color w:val="00B050"/>
                <w:sz w:val="28"/>
                <w:szCs w:val="28"/>
                <w:lang w:eastAsia="cs-CZ"/>
              </w:rPr>
              <w:t>3</w:t>
            </w:r>
          </w:p>
        </w:tc>
      </w:tr>
      <w:tr w:rsidR="00550598" w:rsidRPr="00550598" w14:paraId="70FF4F68" w14:textId="77777777" w:rsidTr="00530219">
        <w:trPr>
          <w:trHeight w:val="36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219FE9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priority ve SR MAP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730063BD" w14:textId="77777777" w:rsidR="00550598" w:rsidRPr="00550598" w:rsidRDefault="00550598" w:rsidP="0055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1 - Dostupnost kvalitního základního a předškolního vzdělávání</w:t>
            </w: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/>
              <w:t>2 - Dostupnost kvalitního základního vzdělání pro všechny</w:t>
            </w: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/>
              <w:t>3 - Rozvoj zájmového a neformálního vzdělávání</w:t>
            </w:r>
          </w:p>
        </w:tc>
      </w:tr>
      <w:tr w:rsidR="00550598" w:rsidRPr="00550598" w14:paraId="1C5DCDAF" w14:textId="77777777" w:rsidTr="00530219">
        <w:trPr>
          <w:trHeight w:val="1132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962B77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ze SR MAP k dané prioritě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bottom"/>
            <w:hideMark/>
          </w:tcPr>
          <w:p w14:paraId="550E303F" w14:textId="77777777" w:rsidR="00550598" w:rsidRPr="00550598" w:rsidRDefault="00550598" w:rsidP="0055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1.5 - Posílení spolupráce mezi školami a rodiči</w:t>
            </w: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/>
              <w:t>2.6 - Posílení spolupráce mezi školami a rodiči</w:t>
            </w: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br/>
              <w:t>3.1 - Podpora spolupráce jednotlivých aktérů zájmového, neformálního a formálního vzdělávání</w:t>
            </w:r>
          </w:p>
        </w:tc>
      </w:tr>
      <w:tr w:rsidR="00550598" w:rsidRPr="00550598" w14:paraId="7F9C7488" w14:textId="77777777" w:rsidTr="00530219">
        <w:trPr>
          <w:trHeight w:val="450"/>
        </w:trPr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A88286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Výstup</w:t>
            </w:r>
          </w:p>
        </w:tc>
        <w:tc>
          <w:tcPr>
            <w:tcW w:w="1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A42140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Posílení vazby mezi poskytovateli formálního, neformálního a zájmového vzdělávání a mezi rodičovskou i širokou veřejností</w:t>
            </w:r>
          </w:p>
        </w:tc>
      </w:tr>
      <w:tr w:rsidR="00550598" w:rsidRPr="00550598" w14:paraId="76D54B7C" w14:textId="77777777" w:rsidTr="00530219">
        <w:trPr>
          <w:trHeight w:val="450"/>
        </w:trPr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F6EE8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E8A88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550598" w:rsidRPr="00550598" w14:paraId="1A7AE5B9" w14:textId="77777777" w:rsidTr="00530219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BDCA35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Časový plán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033E53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1x za rok</w:t>
            </w:r>
          </w:p>
        </w:tc>
      </w:tr>
      <w:tr w:rsidR="00550598" w:rsidRPr="00550598" w14:paraId="5FDE9670" w14:textId="77777777" w:rsidTr="00530219">
        <w:trPr>
          <w:trHeight w:val="9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CBAF70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Popis výstupu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C165598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Konference pro rodičovskou, odbornou pedagogickou i širokou veřejnost, kde bude představena nabídka organizací, věnujících se volnočasovému a neformálnímu vzdělávání, nabídka organizací, zaměřených na péči o rodinu a děti, nabídka školských zařízení, případně prezentace státních orgánů, které mají vzdělávání a péči o děti ve své dikci.</w:t>
            </w:r>
          </w:p>
        </w:tc>
      </w:tr>
      <w:tr w:rsidR="00550598" w:rsidRPr="00550598" w14:paraId="7293B51E" w14:textId="77777777" w:rsidTr="00530219">
        <w:trPr>
          <w:trHeight w:val="936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3E27F1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 aktivity a zdůvodnění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608F3FE9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Zvýšit informovanost odborné i laické veřejnosti a rodičů v oblasti vzdělávání, nabídky, n</w:t>
            </w:r>
            <w:r w:rsidR="0050110C">
              <w:rPr>
                <w:rFonts w:ascii="Calibri" w:eastAsia="Times New Roman" w:hAnsi="Calibri" w:cs="Calibri"/>
                <w:color w:val="000000"/>
                <w:lang w:eastAsia="cs-CZ"/>
              </w:rPr>
              <w:t>e</w:t>
            </w:r>
            <w:r w:rsidRPr="00550598">
              <w:rPr>
                <w:rFonts w:ascii="Calibri" w:eastAsia="Times New Roman" w:hAnsi="Calibri" w:cs="Calibri"/>
                <w:color w:val="000000"/>
                <w:lang w:eastAsia="cs-CZ"/>
              </w:rPr>
              <w:t>formálního a zájmového vzdělávání, organizací, zabývajících se péčí o děti a rodiny. Zprostředkovat jednotlivým aktérům (organizacím, rodičům, veřejnosti) možnost navázání spolupráce.</w:t>
            </w:r>
          </w:p>
        </w:tc>
      </w:tr>
      <w:tr w:rsidR="00550598" w:rsidRPr="00550598" w14:paraId="215D65ED" w14:textId="77777777" w:rsidTr="00530219">
        <w:trPr>
          <w:trHeight w:val="564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983A2F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Kdo spolupracuje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66"/>
            <w:vAlign w:val="center"/>
            <w:hideMark/>
          </w:tcPr>
          <w:p w14:paraId="15FCE156" w14:textId="15893B22" w:rsidR="00550598" w:rsidRPr="00550598" w:rsidRDefault="00593393" w:rsidP="00550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Odbor školství ORP, zřizovatelé, organizace působící v oblasti vzdělávání a v oblasti péče o rodinu a děti.</w:t>
            </w:r>
          </w:p>
        </w:tc>
      </w:tr>
      <w:tr w:rsidR="0044552C" w:rsidRPr="00550598" w14:paraId="287FBF78" w14:textId="77777777" w:rsidTr="00530219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1C0C18" w14:textId="77777777" w:rsidR="0044552C" w:rsidRPr="00550598" w:rsidRDefault="0044552C" w:rsidP="004455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Realizátor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08A3C6" w14:textId="5A559167" w:rsidR="0044552C" w:rsidRPr="00550598" w:rsidRDefault="0044552C" w:rsidP="004455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Místní NNO, variantně město Sušice či Střední článek</w:t>
            </w:r>
          </w:p>
        </w:tc>
      </w:tr>
      <w:tr w:rsidR="000E3439" w:rsidRPr="00550598" w14:paraId="35401AC0" w14:textId="77777777" w:rsidTr="00530219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E11E95" w14:textId="77777777" w:rsidR="000E3439" w:rsidRPr="00550598" w:rsidRDefault="000E3439" w:rsidP="000E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Zdroje financování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5F189E" w14:textId="4A239C7A" w:rsidR="000E3439" w:rsidRPr="00550598" w:rsidRDefault="000E3439" w:rsidP="000E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nutnosti financování</w:t>
            </w:r>
          </w:p>
        </w:tc>
      </w:tr>
      <w:tr w:rsidR="000E3439" w:rsidRPr="00550598" w14:paraId="46F08D32" w14:textId="77777777" w:rsidTr="00530219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4EF7D0" w14:textId="77777777" w:rsidR="000E3439" w:rsidRPr="00550598" w:rsidRDefault="000E3439" w:rsidP="000E34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Odhad finančních nákladů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85CC04" w14:textId="7B52ECC0" w:rsidR="000E3439" w:rsidRPr="00550598" w:rsidRDefault="000E3439" w:rsidP="000E34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Bez nutnosti financování</w:t>
            </w:r>
          </w:p>
        </w:tc>
      </w:tr>
      <w:tr w:rsidR="00550598" w:rsidRPr="00550598" w14:paraId="6B4ADA63" w14:textId="77777777" w:rsidTr="00530219">
        <w:trPr>
          <w:trHeight w:val="288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65858B" w14:textId="77777777" w:rsidR="00550598" w:rsidRPr="00550598" w:rsidRDefault="00550598" w:rsidP="00550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5059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</w:t>
            </w:r>
          </w:p>
        </w:tc>
        <w:tc>
          <w:tcPr>
            <w:tcW w:w="1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C0D8D2" w14:textId="31BB355F" w:rsidR="00550598" w:rsidRPr="00550598" w:rsidRDefault="00593393" w:rsidP="00550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Počet zapojených organizací</w:t>
            </w:r>
          </w:p>
        </w:tc>
      </w:tr>
    </w:tbl>
    <w:p w14:paraId="1640FD1B" w14:textId="3751712B" w:rsidR="009C639C" w:rsidRDefault="009C639C"/>
    <w:sectPr w:rsidR="009C639C" w:rsidSect="009C639C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64F63" w14:textId="77777777" w:rsidR="007D793E" w:rsidRDefault="007D793E" w:rsidP="006D4BBB">
      <w:pPr>
        <w:spacing w:after="0" w:line="240" w:lineRule="auto"/>
      </w:pPr>
      <w:r>
        <w:separator/>
      </w:r>
    </w:p>
  </w:endnote>
  <w:endnote w:type="continuationSeparator" w:id="0">
    <w:p w14:paraId="48818260" w14:textId="77777777" w:rsidR="007D793E" w:rsidRDefault="007D793E" w:rsidP="006D4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CB805" w14:textId="77777777" w:rsidR="007D793E" w:rsidRDefault="007D793E" w:rsidP="006D4BBB">
      <w:pPr>
        <w:spacing w:after="0" w:line="240" w:lineRule="auto"/>
      </w:pPr>
      <w:r>
        <w:separator/>
      </w:r>
    </w:p>
  </w:footnote>
  <w:footnote w:type="continuationSeparator" w:id="0">
    <w:p w14:paraId="4C4BA2FB" w14:textId="77777777" w:rsidR="007D793E" w:rsidRDefault="007D793E" w:rsidP="006D4B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8C4"/>
    <w:multiLevelType w:val="hybridMultilevel"/>
    <w:tmpl w:val="A25A068C"/>
    <w:lvl w:ilvl="0" w:tplc="A1D01CDC">
      <w:start w:val="3"/>
      <w:numFmt w:val="decimal"/>
      <w:pStyle w:val="1rove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8E8E492">
      <w:start w:val="1"/>
      <w:numFmt w:val="decimal"/>
      <w:lvlText w:val="%4."/>
      <w:lvlJc w:val="left"/>
      <w:pPr>
        <w:ind w:left="360" w:hanging="360"/>
      </w:pPr>
      <w:rPr>
        <w:b/>
        <w:sz w:val="28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B7272"/>
    <w:multiLevelType w:val="multilevel"/>
    <w:tmpl w:val="98D218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90613262">
    <w:abstractNumId w:val="0"/>
  </w:num>
  <w:num w:numId="2" w16cid:durableId="26608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8C"/>
    <w:rsid w:val="000D6334"/>
    <w:rsid w:val="000E3439"/>
    <w:rsid w:val="000E7F1F"/>
    <w:rsid w:val="00102FA6"/>
    <w:rsid w:val="0013036D"/>
    <w:rsid w:val="001A0567"/>
    <w:rsid w:val="001C5C16"/>
    <w:rsid w:val="001C7A46"/>
    <w:rsid w:val="00204D3E"/>
    <w:rsid w:val="0022557B"/>
    <w:rsid w:val="002327BC"/>
    <w:rsid w:val="002337A2"/>
    <w:rsid w:val="00257E7E"/>
    <w:rsid w:val="002A3B21"/>
    <w:rsid w:val="002E6305"/>
    <w:rsid w:val="002F2E6E"/>
    <w:rsid w:val="00371083"/>
    <w:rsid w:val="0044552C"/>
    <w:rsid w:val="00455B67"/>
    <w:rsid w:val="004F5F7D"/>
    <w:rsid w:val="0050110C"/>
    <w:rsid w:val="00530219"/>
    <w:rsid w:val="00550598"/>
    <w:rsid w:val="00593393"/>
    <w:rsid w:val="005A63C4"/>
    <w:rsid w:val="00612D6C"/>
    <w:rsid w:val="00641E91"/>
    <w:rsid w:val="006D4BBB"/>
    <w:rsid w:val="006F2A85"/>
    <w:rsid w:val="00707D18"/>
    <w:rsid w:val="00736A1B"/>
    <w:rsid w:val="007D0835"/>
    <w:rsid w:val="007D793E"/>
    <w:rsid w:val="007E6FF3"/>
    <w:rsid w:val="00812E4B"/>
    <w:rsid w:val="0084086D"/>
    <w:rsid w:val="00983F8A"/>
    <w:rsid w:val="009C639C"/>
    <w:rsid w:val="00A85310"/>
    <w:rsid w:val="00AC3C59"/>
    <w:rsid w:val="00B23A65"/>
    <w:rsid w:val="00BD64F8"/>
    <w:rsid w:val="00C372A8"/>
    <w:rsid w:val="00D31B78"/>
    <w:rsid w:val="00E2048C"/>
    <w:rsid w:val="00E42128"/>
    <w:rsid w:val="00E714F7"/>
    <w:rsid w:val="00EF2846"/>
    <w:rsid w:val="00F00809"/>
    <w:rsid w:val="00F7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4EB4A"/>
  <w15:chartTrackingRefBased/>
  <w15:docId w15:val="{D8474E86-53DF-4DBE-94EF-FB25F5C1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BBB"/>
  </w:style>
  <w:style w:type="paragraph" w:styleId="Zpat">
    <w:name w:val="footer"/>
    <w:basedOn w:val="Normln"/>
    <w:link w:val="ZpatChar"/>
    <w:uiPriority w:val="99"/>
    <w:unhideWhenUsed/>
    <w:rsid w:val="006D4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BBB"/>
  </w:style>
  <w:style w:type="paragraph" w:styleId="Odstavecseseznamem">
    <w:name w:val="List Paragraph"/>
    <w:basedOn w:val="Normln"/>
    <w:link w:val="OdstavecseseznamemChar"/>
    <w:uiPriority w:val="34"/>
    <w:qFormat/>
    <w:rsid w:val="002A3B21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2A3B21"/>
  </w:style>
  <w:style w:type="table" w:styleId="Mkatabulky">
    <w:name w:val="Table Grid"/>
    <w:basedOn w:val="Normlntabulka"/>
    <w:uiPriority w:val="59"/>
    <w:rsid w:val="002A3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rove">
    <w:name w:val="1. úroveň"/>
    <w:basedOn w:val="Odstavecseseznamem"/>
    <w:qFormat/>
    <w:rsid w:val="002A3B21"/>
    <w:pPr>
      <w:numPr>
        <w:numId w:val="1"/>
      </w:numPr>
      <w:tabs>
        <w:tab w:val="num" w:pos="360"/>
      </w:tabs>
      <w:ind w:firstLine="0"/>
      <w:jc w:val="both"/>
    </w:pPr>
    <w:rPr>
      <w:rFonts w:ascii="Times New Roman" w:hAnsi="Times New Roman" w:cs="Times New Roman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0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777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Jindřich Haišman</cp:lastModifiedBy>
  <cp:revision>11</cp:revision>
  <dcterms:created xsi:type="dcterms:W3CDTF">2021-12-09T16:25:00Z</dcterms:created>
  <dcterms:modified xsi:type="dcterms:W3CDTF">2025-10-14T11:49:00Z</dcterms:modified>
</cp:coreProperties>
</file>