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468FC" w14:textId="77777777" w:rsidR="004677D6" w:rsidRDefault="00CF56AD" w:rsidP="004677D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61312" behindDoc="0" locked="0" layoutInCell="1" allowOverlap="1" wp14:anchorId="624A1384" wp14:editId="4EDBA8B6">
            <wp:simplePos x="0" y="0"/>
            <wp:positionH relativeFrom="margin">
              <wp:posOffset>3615055</wp:posOffset>
            </wp:positionH>
            <wp:positionV relativeFrom="margin">
              <wp:posOffset>-394970</wp:posOffset>
            </wp:positionV>
            <wp:extent cx="1885950" cy="704850"/>
            <wp:effectExtent l="19050" t="0" r="0" b="0"/>
            <wp:wrapSquare wrapText="bothSides"/>
            <wp:docPr id="2" name="obrázek 3" descr="logo_mas_posuma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logo_mas_posumav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5BE42E53" wp14:editId="5BD208AF">
            <wp:simplePos x="0" y="0"/>
            <wp:positionH relativeFrom="margin">
              <wp:posOffset>347980</wp:posOffset>
            </wp:positionH>
            <wp:positionV relativeFrom="margin">
              <wp:posOffset>-328295</wp:posOffset>
            </wp:positionV>
            <wp:extent cx="2619375" cy="685800"/>
            <wp:effectExtent l="19050" t="0" r="9525" b="0"/>
            <wp:wrapSquare wrapText="bothSides"/>
            <wp:docPr id="1" name="obrázek 1" descr="http://www.plzensky-kraj.cz/cs/system/files/1005129110314092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lzensky-kraj.cz/cs/system/files/10051291103140927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D8C7B7E" w14:textId="77777777" w:rsidR="005055B0" w:rsidRDefault="005055B0" w:rsidP="004677D6">
      <w:pPr>
        <w:jc w:val="center"/>
        <w:rPr>
          <w:b/>
          <w:sz w:val="32"/>
          <w:szCs w:val="32"/>
        </w:rPr>
      </w:pPr>
    </w:p>
    <w:p w14:paraId="47C9C14D" w14:textId="38E781F8" w:rsidR="004677D6" w:rsidRDefault="004677D6" w:rsidP="004677D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Grantový dotační program </w:t>
      </w:r>
      <w:r w:rsidRPr="00360E8A">
        <w:rPr>
          <w:b/>
          <w:sz w:val="32"/>
          <w:szCs w:val="32"/>
        </w:rPr>
        <w:t xml:space="preserve">MAS Pošumaví </w:t>
      </w:r>
      <w:proofErr w:type="spellStart"/>
      <w:r w:rsidRPr="00360E8A">
        <w:rPr>
          <w:b/>
          <w:sz w:val="32"/>
          <w:szCs w:val="32"/>
        </w:rPr>
        <w:t>z.s</w:t>
      </w:r>
      <w:proofErr w:type="spellEnd"/>
      <w:r w:rsidRPr="00360E8A">
        <w:rPr>
          <w:b/>
          <w:sz w:val="32"/>
          <w:szCs w:val="32"/>
        </w:rPr>
        <w:t>. z finanční dotace Plzeňského kraje</w:t>
      </w:r>
      <w:r>
        <w:rPr>
          <w:b/>
          <w:sz w:val="32"/>
          <w:szCs w:val="32"/>
        </w:rPr>
        <w:t xml:space="preserve"> na rok 20</w:t>
      </w:r>
      <w:r w:rsidR="00057AC9">
        <w:rPr>
          <w:b/>
          <w:sz w:val="32"/>
          <w:szCs w:val="32"/>
        </w:rPr>
        <w:t>2</w:t>
      </w:r>
      <w:r w:rsidR="0096698A">
        <w:rPr>
          <w:b/>
          <w:sz w:val="32"/>
          <w:szCs w:val="32"/>
        </w:rPr>
        <w:t>2</w:t>
      </w:r>
    </w:p>
    <w:p w14:paraId="220987EF" w14:textId="77777777" w:rsidR="00203DEB" w:rsidRPr="00203DEB" w:rsidRDefault="00203DEB" w:rsidP="004677D6">
      <w:pPr>
        <w:jc w:val="center"/>
        <w:rPr>
          <w:b/>
          <w:sz w:val="28"/>
          <w:szCs w:val="28"/>
          <w:u w:val="single"/>
        </w:rPr>
      </w:pPr>
      <w:r w:rsidRPr="00203DEB">
        <w:rPr>
          <w:b/>
          <w:sz w:val="28"/>
          <w:szCs w:val="28"/>
          <w:u w:val="single"/>
        </w:rPr>
        <w:t>Pravidla pro žadatele</w:t>
      </w:r>
      <w:r>
        <w:rPr>
          <w:b/>
          <w:sz w:val="28"/>
          <w:szCs w:val="28"/>
          <w:u w:val="single"/>
        </w:rPr>
        <w:t xml:space="preserve"> a příjemce</w:t>
      </w:r>
    </w:p>
    <w:p w14:paraId="62B090F2" w14:textId="30207B39" w:rsidR="00B15056" w:rsidRDefault="00B15056" w:rsidP="00B1505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MAS Pošumaví vyhlašuje na základě usnesení Výkonné rady MAS Pošumaví,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 xml:space="preserve">. ze dne </w:t>
      </w:r>
      <w:r w:rsidR="00945AA5" w:rsidRPr="00945AA5">
        <w:rPr>
          <w:sz w:val="24"/>
          <w:szCs w:val="24"/>
        </w:rPr>
        <w:t xml:space="preserve">13.6.2022 </w:t>
      </w:r>
      <w:r>
        <w:rPr>
          <w:sz w:val="24"/>
          <w:szCs w:val="24"/>
        </w:rPr>
        <w:t xml:space="preserve">„Grantový dotační program MAS Pošumaví,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>. z finanční dotace Plzeňského kraje“ na podporu neziskových organizací</w:t>
      </w:r>
      <w:r w:rsidR="005F0C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území MAS Pošumaví,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>. pro rok 20</w:t>
      </w:r>
      <w:r w:rsidR="00057AC9">
        <w:rPr>
          <w:sz w:val="24"/>
          <w:szCs w:val="24"/>
        </w:rPr>
        <w:t>2</w:t>
      </w:r>
      <w:r w:rsidR="0096698A">
        <w:rPr>
          <w:sz w:val="24"/>
          <w:szCs w:val="24"/>
        </w:rPr>
        <w:t>2</w:t>
      </w:r>
      <w:r>
        <w:rPr>
          <w:sz w:val="24"/>
          <w:szCs w:val="24"/>
        </w:rPr>
        <w:t xml:space="preserve"> (dále jen „Program“) a schvaluje Pravidla pro žadatele a příjemce dotace z „Grantového dotačního programu MAS Pošumaví,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>. z finanční dotace Plzeňského kraje na rok 20</w:t>
      </w:r>
      <w:r w:rsidR="00057AC9">
        <w:rPr>
          <w:sz w:val="24"/>
          <w:szCs w:val="24"/>
        </w:rPr>
        <w:t>2</w:t>
      </w:r>
      <w:r w:rsidR="0096698A">
        <w:rPr>
          <w:sz w:val="24"/>
          <w:szCs w:val="24"/>
        </w:rPr>
        <w:t>2</w:t>
      </w:r>
      <w:r>
        <w:rPr>
          <w:sz w:val="24"/>
          <w:szCs w:val="24"/>
        </w:rPr>
        <w:t>“ (dále jen „Pravidla“).</w:t>
      </w:r>
    </w:p>
    <w:p w14:paraId="2AB58BCD" w14:textId="77777777" w:rsidR="00203DEB" w:rsidRDefault="00203DEB" w:rsidP="00B15056">
      <w:pPr>
        <w:spacing w:after="0" w:line="240" w:lineRule="auto"/>
        <w:jc w:val="both"/>
        <w:rPr>
          <w:sz w:val="24"/>
          <w:szCs w:val="24"/>
        </w:rPr>
      </w:pPr>
    </w:p>
    <w:p w14:paraId="11C102EE" w14:textId="787570E7" w:rsidR="00B15056" w:rsidRPr="008E6343" w:rsidRDefault="00B15056" w:rsidP="00B1505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Výkonná rada schválila na rok 20</w:t>
      </w:r>
      <w:r w:rsidR="00057AC9">
        <w:rPr>
          <w:sz w:val="24"/>
          <w:szCs w:val="24"/>
        </w:rPr>
        <w:t>2</w:t>
      </w:r>
      <w:r w:rsidR="0096698A">
        <w:rPr>
          <w:sz w:val="24"/>
          <w:szCs w:val="24"/>
        </w:rPr>
        <w:t>2</w:t>
      </w:r>
      <w:r>
        <w:rPr>
          <w:sz w:val="24"/>
          <w:szCs w:val="24"/>
        </w:rPr>
        <w:t xml:space="preserve"> vyčlenit na tento Program celkový objem finančních prostředků ve výši </w:t>
      </w:r>
      <w:r w:rsidR="00BC465F">
        <w:rPr>
          <w:sz w:val="24"/>
          <w:szCs w:val="24"/>
        </w:rPr>
        <w:t>110 000</w:t>
      </w:r>
      <w:r w:rsidRPr="008E3C6D">
        <w:rPr>
          <w:sz w:val="24"/>
          <w:szCs w:val="24"/>
        </w:rPr>
        <w:t>,- Kč</w:t>
      </w:r>
      <w:r w:rsidRPr="008E6343">
        <w:rPr>
          <w:sz w:val="24"/>
          <w:szCs w:val="24"/>
        </w:rPr>
        <w:t xml:space="preserve"> na podporu účelu tohoto Programu.</w:t>
      </w:r>
    </w:p>
    <w:p w14:paraId="349A1491" w14:textId="77777777" w:rsidR="00A47880" w:rsidRPr="008E6343" w:rsidRDefault="00A47880" w:rsidP="009752FB">
      <w:pPr>
        <w:spacing w:after="0" w:line="240" w:lineRule="auto"/>
        <w:jc w:val="both"/>
        <w:rPr>
          <w:b/>
          <w:sz w:val="32"/>
          <w:szCs w:val="32"/>
        </w:rPr>
      </w:pPr>
    </w:p>
    <w:p w14:paraId="1613C9AF" w14:textId="77777777" w:rsidR="00A47880" w:rsidRPr="008E6343" w:rsidRDefault="00A47880" w:rsidP="009752FB">
      <w:pPr>
        <w:spacing w:after="0" w:line="240" w:lineRule="auto"/>
        <w:jc w:val="both"/>
        <w:rPr>
          <w:b/>
          <w:sz w:val="24"/>
          <w:szCs w:val="24"/>
        </w:rPr>
      </w:pPr>
      <w:r w:rsidRPr="008E6343">
        <w:rPr>
          <w:b/>
          <w:sz w:val="24"/>
          <w:szCs w:val="24"/>
        </w:rPr>
        <w:t xml:space="preserve">Poskytovatel grantu: </w:t>
      </w:r>
    </w:p>
    <w:p w14:paraId="102CEB3C" w14:textId="77777777" w:rsidR="00A47880" w:rsidRPr="008E6343" w:rsidRDefault="00A47880" w:rsidP="009752FB">
      <w:pPr>
        <w:spacing w:after="0" w:line="240" w:lineRule="auto"/>
        <w:jc w:val="both"/>
        <w:rPr>
          <w:sz w:val="24"/>
          <w:szCs w:val="24"/>
        </w:rPr>
      </w:pPr>
      <w:r w:rsidRPr="008E6343">
        <w:rPr>
          <w:sz w:val="24"/>
          <w:szCs w:val="24"/>
        </w:rPr>
        <w:t xml:space="preserve">Sídlo a korespondenční adresa: Místní Akční Skupina POŠUMAVÍ, zapsaný spolek </w:t>
      </w:r>
    </w:p>
    <w:p w14:paraId="26491A2A" w14:textId="77777777" w:rsidR="00A47880" w:rsidRPr="008E6343" w:rsidRDefault="00A47880" w:rsidP="009752FB">
      <w:pPr>
        <w:spacing w:after="0" w:line="240" w:lineRule="auto"/>
        <w:jc w:val="both"/>
        <w:rPr>
          <w:sz w:val="24"/>
          <w:szCs w:val="24"/>
        </w:rPr>
      </w:pPr>
      <w:r w:rsidRPr="008E6343">
        <w:rPr>
          <w:sz w:val="24"/>
          <w:szCs w:val="24"/>
        </w:rPr>
        <w:tab/>
      </w:r>
      <w:r w:rsidRPr="008E6343">
        <w:rPr>
          <w:sz w:val="24"/>
          <w:szCs w:val="24"/>
        </w:rPr>
        <w:tab/>
      </w:r>
      <w:r w:rsidRPr="008E6343">
        <w:rPr>
          <w:sz w:val="24"/>
          <w:szCs w:val="24"/>
        </w:rPr>
        <w:tab/>
      </w:r>
      <w:r w:rsidRPr="008E6343">
        <w:rPr>
          <w:sz w:val="24"/>
          <w:szCs w:val="24"/>
        </w:rPr>
        <w:tab/>
      </w:r>
      <w:r w:rsidR="00ED4C53" w:rsidRPr="008E6343">
        <w:rPr>
          <w:sz w:val="24"/>
          <w:szCs w:val="24"/>
        </w:rPr>
        <w:t xml:space="preserve">     </w:t>
      </w:r>
      <w:r w:rsidRPr="008E6343">
        <w:rPr>
          <w:sz w:val="24"/>
          <w:szCs w:val="24"/>
        </w:rPr>
        <w:t>Plánická 174</w:t>
      </w:r>
    </w:p>
    <w:p w14:paraId="5D7D8E07" w14:textId="77777777" w:rsidR="00A47880" w:rsidRPr="008E6343" w:rsidRDefault="00A47880" w:rsidP="009752FB">
      <w:pPr>
        <w:spacing w:after="0" w:line="240" w:lineRule="auto"/>
        <w:jc w:val="both"/>
        <w:rPr>
          <w:sz w:val="24"/>
          <w:szCs w:val="24"/>
        </w:rPr>
      </w:pPr>
      <w:r w:rsidRPr="008E6343">
        <w:rPr>
          <w:sz w:val="24"/>
          <w:szCs w:val="24"/>
        </w:rPr>
        <w:tab/>
      </w:r>
      <w:r w:rsidRPr="008E6343">
        <w:rPr>
          <w:sz w:val="24"/>
          <w:szCs w:val="24"/>
        </w:rPr>
        <w:tab/>
      </w:r>
      <w:r w:rsidRPr="008E6343">
        <w:rPr>
          <w:sz w:val="24"/>
          <w:szCs w:val="24"/>
        </w:rPr>
        <w:tab/>
      </w:r>
      <w:r w:rsidRPr="008E6343">
        <w:rPr>
          <w:sz w:val="24"/>
          <w:szCs w:val="24"/>
        </w:rPr>
        <w:tab/>
      </w:r>
      <w:r w:rsidR="00ED4C53" w:rsidRPr="008E6343">
        <w:rPr>
          <w:sz w:val="24"/>
          <w:szCs w:val="24"/>
        </w:rPr>
        <w:t xml:space="preserve">     </w:t>
      </w:r>
      <w:r w:rsidRPr="008E6343">
        <w:rPr>
          <w:sz w:val="24"/>
          <w:szCs w:val="24"/>
        </w:rPr>
        <w:t>339 01 Klatovy</w:t>
      </w:r>
    </w:p>
    <w:p w14:paraId="34BE9B67" w14:textId="77777777" w:rsidR="00AA5C6D" w:rsidRPr="008E6343" w:rsidRDefault="00AA5C6D" w:rsidP="009752FB">
      <w:pPr>
        <w:spacing w:after="0" w:line="240" w:lineRule="auto"/>
        <w:jc w:val="both"/>
        <w:rPr>
          <w:sz w:val="24"/>
          <w:szCs w:val="24"/>
        </w:rPr>
      </w:pPr>
      <w:r w:rsidRPr="008E6343">
        <w:rPr>
          <w:sz w:val="24"/>
          <w:szCs w:val="24"/>
        </w:rPr>
        <w:t>Kancelář: Plánická 174, Klatovy (bývalý dominikánský klášter, v přízemí budovy)</w:t>
      </w:r>
    </w:p>
    <w:p w14:paraId="0F5C97BC" w14:textId="77777777" w:rsidR="00AA5C6D" w:rsidRPr="008E6343" w:rsidRDefault="00AA5C6D" w:rsidP="009752FB">
      <w:pPr>
        <w:spacing w:after="0" w:line="240" w:lineRule="auto"/>
        <w:jc w:val="both"/>
        <w:rPr>
          <w:sz w:val="24"/>
          <w:szCs w:val="24"/>
        </w:rPr>
      </w:pPr>
    </w:p>
    <w:p w14:paraId="6E35CE8D" w14:textId="367F015B" w:rsidR="00AA5C6D" w:rsidRPr="00FE5B28" w:rsidRDefault="00FE5B28" w:rsidP="00FE5B28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AA5C6D" w:rsidRPr="00FE5B28">
        <w:rPr>
          <w:b/>
          <w:sz w:val="24"/>
          <w:szCs w:val="24"/>
        </w:rPr>
        <w:t>Cíl programu</w:t>
      </w:r>
    </w:p>
    <w:p w14:paraId="2141ED76" w14:textId="40946E3C" w:rsidR="00AA5C6D" w:rsidRPr="008E6343" w:rsidRDefault="00AA5C6D" w:rsidP="009752FB">
      <w:pPr>
        <w:spacing w:after="0" w:line="240" w:lineRule="auto"/>
        <w:jc w:val="both"/>
        <w:rPr>
          <w:sz w:val="24"/>
          <w:szCs w:val="24"/>
        </w:rPr>
      </w:pPr>
      <w:r w:rsidRPr="008E6343">
        <w:rPr>
          <w:sz w:val="24"/>
          <w:szCs w:val="24"/>
        </w:rPr>
        <w:t>Podporovat spolkové,</w:t>
      </w:r>
      <w:r w:rsidR="00057AC9">
        <w:rPr>
          <w:sz w:val="24"/>
          <w:szCs w:val="24"/>
        </w:rPr>
        <w:t xml:space="preserve"> </w:t>
      </w:r>
      <w:r w:rsidR="00057AC9" w:rsidRPr="005F0CD4">
        <w:rPr>
          <w:sz w:val="24"/>
          <w:szCs w:val="24"/>
        </w:rPr>
        <w:t>enviro</w:t>
      </w:r>
      <w:r w:rsidR="00B06D78">
        <w:rPr>
          <w:sz w:val="24"/>
          <w:szCs w:val="24"/>
        </w:rPr>
        <w:t>n</w:t>
      </w:r>
      <w:r w:rsidR="00057AC9" w:rsidRPr="005F0CD4">
        <w:rPr>
          <w:sz w:val="24"/>
          <w:szCs w:val="24"/>
        </w:rPr>
        <w:t>mentální</w:t>
      </w:r>
      <w:r w:rsidR="00057AC9">
        <w:rPr>
          <w:sz w:val="24"/>
          <w:szCs w:val="24"/>
        </w:rPr>
        <w:t>,</w:t>
      </w:r>
      <w:r w:rsidRPr="008E6343">
        <w:rPr>
          <w:sz w:val="24"/>
          <w:szCs w:val="24"/>
        </w:rPr>
        <w:t xml:space="preserve"> volnočasové, sportovní a kulturní aktivity na území </w:t>
      </w:r>
      <w:r w:rsidR="00797C79" w:rsidRPr="008E6343">
        <w:rPr>
          <w:sz w:val="24"/>
          <w:szCs w:val="24"/>
        </w:rPr>
        <w:t>M</w:t>
      </w:r>
      <w:r w:rsidRPr="008E6343">
        <w:rPr>
          <w:sz w:val="24"/>
          <w:szCs w:val="24"/>
        </w:rPr>
        <w:t xml:space="preserve">ístní akční skupiny Pošumaví, </w:t>
      </w:r>
      <w:proofErr w:type="spellStart"/>
      <w:r w:rsidRPr="008E6343">
        <w:rPr>
          <w:sz w:val="24"/>
          <w:szCs w:val="24"/>
        </w:rPr>
        <w:t>z.s</w:t>
      </w:r>
      <w:proofErr w:type="spellEnd"/>
      <w:r w:rsidRPr="008E6343">
        <w:rPr>
          <w:sz w:val="24"/>
          <w:szCs w:val="24"/>
        </w:rPr>
        <w:t xml:space="preserve">. s cílem zvýšit jeho atraktivitu pro trvalé bydlení. </w:t>
      </w:r>
    </w:p>
    <w:p w14:paraId="793F939E" w14:textId="77777777" w:rsidR="00AA5C6D" w:rsidRPr="008E6343" w:rsidRDefault="00AA5C6D" w:rsidP="009752FB">
      <w:pPr>
        <w:spacing w:after="0" w:line="240" w:lineRule="auto"/>
        <w:jc w:val="both"/>
        <w:rPr>
          <w:sz w:val="24"/>
          <w:szCs w:val="24"/>
        </w:rPr>
      </w:pPr>
    </w:p>
    <w:p w14:paraId="170F06BE" w14:textId="6937B880" w:rsidR="00AA5C6D" w:rsidRPr="00D56E55" w:rsidRDefault="00AA5C6D" w:rsidP="009752FB">
      <w:pPr>
        <w:spacing w:after="0" w:line="240" w:lineRule="auto"/>
        <w:jc w:val="both"/>
        <w:rPr>
          <w:bCs/>
          <w:color w:val="FF0000"/>
          <w:sz w:val="24"/>
          <w:szCs w:val="24"/>
        </w:rPr>
      </w:pPr>
      <w:r w:rsidRPr="008E6343">
        <w:rPr>
          <w:b/>
          <w:sz w:val="24"/>
          <w:szCs w:val="24"/>
        </w:rPr>
        <w:t>2. Způsobilí žadatelé</w:t>
      </w:r>
      <w:r w:rsidR="00D56E55">
        <w:rPr>
          <w:b/>
          <w:sz w:val="24"/>
          <w:szCs w:val="24"/>
        </w:rPr>
        <w:t xml:space="preserve"> </w:t>
      </w:r>
    </w:p>
    <w:p w14:paraId="5068D3CB" w14:textId="270D3419" w:rsidR="002F02C5" w:rsidRPr="00D56E55" w:rsidRDefault="00AA5C6D" w:rsidP="009752FB">
      <w:pPr>
        <w:spacing w:after="0" w:line="240" w:lineRule="auto"/>
        <w:jc w:val="both"/>
        <w:rPr>
          <w:color w:val="FF0000"/>
          <w:sz w:val="24"/>
          <w:szCs w:val="24"/>
        </w:rPr>
      </w:pPr>
      <w:r w:rsidRPr="008E6343">
        <w:rPr>
          <w:sz w:val="24"/>
          <w:szCs w:val="24"/>
        </w:rPr>
        <w:t>Způsobilými žadateli v rámci tohoto grantového programu j</w:t>
      </w:r>
      <w:r w:rsidR="0073589F" w:rsidRPr="008E6343">
        <w:rPr>
          <w:sz w:val="24"/>
          <w:szCs w:val="24"/>
        </w:rPr>
        <w:t xml:space="preserve">sou </w:t>
      </w:r>
      <w:r w:rsidR="00057AC9" w:rsidRPr="008E3C6D">
        <w:rPr>
          <w:sz w:val="24"/>
          <w:szCs w:val="24"/>
        </w:rPr>
        <w:t xml:space="preserve">pouze </w:t>
      </w:r>
      <w:r w:rsidR="00797C79" w:rsidRPr="008E3C6D">
        <w:rPr>
          <w:sz w:val="24"/>
          <w:szCs w:val="24"/>
        </w:rPr>
        <w:t xml:space="preserve">neziskové </w:t>
      </w:r>
      <w:r w:rsidR="0073589F" w:rsidRPr="008E3C6D">
        <w:rPr>
          <w:sz w:val="24"/>
          <w:szCs w:val="24"/>
        </w:rPr>
        <w:t>organizace</w:t>
      </w:r>
      <w:r w:rsidR="0073589F" w:rsidRPr="008E6343">
        <w:rPr>
          <w:sz w:val="24"/>
          <w:szCs w:val="24"/>
        </w:rPr>
        <w:t xml:space="preserve"> (právnické osoby</w:t>
      </w:r>
      <w:r w:rsidR="00112003" w:rsidRPr="00751E11">
        <w:rPr>
          <w:sz w:val="24"/>
          <w:szCs w:val="24"/>
        </w:rPr>
        <w:t>)</w:t>
      </w:r>
      <w:r w:rsidR="00797C79" w:rsidRPr="008E6343">
        <w:rPr>
          <w:sz w:val="24"/>
          <w:szCs w:val="24"/>
        </w:rPr>
        <w:t>,</w:t>
      </w:r>
      <w:r w:rsidRPr="008E6343">
        <w:rPr>
          <w:sz w:val="24"/>
          <w:szCs w:val="24"/>
        </w:rPr>
        <w:t xml:space="preserve"> jejichž činnost je zaměřena na spolkové, </w:t>
      </w:r>
      <w:r w:rsidR="00057AC9" w:rsidRPr="00112003">
        <w:rPr>
          <w:sz w:val="24"/>
          <w:szCs w:val="24"/>
        </w:rPr>
        <w:t>enviro</w:t>
      </w:r>
      <w:r w:rsidR="00B06D78">
        <w:rPr>
          <w:sz w:val="24"/>
          <w:szCs w:val="24"/>
        </w:rPr>
        <w:t>n</w:t>
      </w:r>
      <w:r w:rsidR="00057AC9" w:rsidRPr="00112003">
        <w:rPr>
          <w:sz w:val="24"/>
          <w:szCs w:val="24"/>
        </w:rPr>
        <w:t>mentální</w:t>
      </w:r>
      <w:r w:rsidR="00057AC9">
        <w:rPr>
          <w:sz w:val="24"/>
          <w:szCs w:val="24"/>
        </w:rPr>
        <w:t xml:space="preserve">, </w:t>
      </w:r>
      <w:r w:rsidRPr="008E6343">
        <w:rPr>
          <w:sz w:val="24"/>
          <w:szCs w:val="24"/>
        </w:rPr>
        <w:t>volnočasové</w:t>
      </w:r>
      <w:r w:rsidR="00E819AB" w:rsidRPr="008E6343">
        <w:rPr>
          <w:sz w:val="24"/>
          <w:szCs w:val="24"/>
        </w:rPr>
        <w:t xml:space="preserve">, sportovní a kulturní aktivity a mají </w:t>
      </w:r>
      <w:r w:rsidR="000C6241" w:rsidRPr="008E6343">
        <w:rPr>
          <w:sz w:val="24"/>
          <w:szCs w:val="24"/>
        </w:rPr>
        <w:t xml:space="preserve">sídlo na území MAS Pošumaví, </w:t>
      </w:r>
      <w:proofErr w:type="spellStart"/>
      <w:r w:rsidR="000C6241" w:rsidRPr="008E6343">
        <w:rPr>
          <w:sz w:val="24"/>
          <w:szCs w:val="24"/>
        </w:rPr>
        <w:t>z.s</w:t>
      </w:r>
      <w:proofErr w:type="spellEnd"/>
      <w:r w:rsidR="000C6241" w:rsidRPr="008E6343">
        <w:rPr>
          <w:sz w:val="24"/>
          <w:szCs w:val="24"/>
        </w:rPr>
        <w:t>.</w:t>
      </w:r>
      <w:r w:rsidR="00057AC9">
        <w:rPr>
          <w:sz w:val="24"/>
          <w:szCs w:val="24"/>
        </w:rPr>
        <w:t xml:space="preserve"> (</w:t>
      </w:r>
      <w:hyperlink r:id="rId9" w:history="1">
        <w:r w:rsidR="002F02C5" w:rsidRPr="009157EB">
          <w:rPr>
            <w:rStyle w:val="Hypertextovodkaz"/>
            <w:sz w:val="24"/>
            <w:szCs w:val="24"/>
          </w:rPr>
          <w:t>www.masposumavi.cz</w:t>
        </w:r>
      </w:hyperlink>
      <w:r w:rsidR="002F02C5">
        <w:rPr>
          <w:sz w:val="24"/>
          <w:szCs w:val="24"/>
        </w:rPr>
        <w:t>).</w:t>
      </w:r>
      <w:r w:rsidR="00D56E55">
        <w:rPr>
          <w:sz w:val="24"/>
          <w:szCs w:val="24"/>
        </w:rPr>
        <w:t xml:space="preserve"> </w:t>
      </w:r>
    </w:p>
    <w:p w14:paraId="2B358ACC" w14:textId="77777777" w:rsidR="002F02C5" w:rsidRDefault="002F02C5" w:rsidP="009752FB">
      <w:pPr>
        <w:spacing w:after="0" w:line="240" w:lineRule="auto"/>
        <w:jc w:val="both"/>
        <w:rPr>
          <w:sz w:val="24"/>
          <w:szCs w:val="24"/>
        </w:rPr>
      </w:pPr>
    </w:p>
    <w:p w14:paraId="368261B1" w14:textId="22BDFC7D" w:rsidR="00AA5C6D" w:rsidRPr="008E6343" w:rsidRDefault="002F02C5" w:rsidP="002F02C5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3447E16" wp14:editId="33D74A2B">
            <wp:extent cx="3151025" cy="22288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8214" cy="223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5D0E1" w14:textId="1078CE1A" w:rsidR="00AA5C6D" w:rsidRPr="008E6343" w:rsidRDefault="00AA5C6D" w:rsidP="009752FB">
      <w:pPr>
        <w:spacing w:after="0" w:line="240" w:lineRule="auto"/>
        <w:jc w:val="both"/>
        <w:rPr>
          <w:sz w:val="24"/>
          <w:szCs w:val="24"/>
        </w:rPr>
      </w:pPr>
      <w:r w:rsidRPr="008E6343">
        <w:rPr>
          <w:sz w:val="24"/>
          <w:szCs w:val="24"/>
        </w:rPr>
        <w:lastRenderedPageBreak/>
        <w:t>Žadatelem nemůže být podnikatelský subjekt</w:t>
      </w:r>
      <w:r w:rsidR="00057AC9">
        <w:rPr>
          <w:sz w:val="24"/>
          <w:szCs w:val="24"/>
        </w:rPr>
        <w:t>,</w:t>
      </w:r>
      <w:r w:rsidRPr="008E6343">
        <w:rPr>
          <w:sz w:val="24"/>
          <w:szCs w:val="24"/>
        </w:rPr>
        <w:t xml:space="preserve"> </w:t>
      </w:r>
      <w:r w:rsidR="002F02C5">
        <w:rPr>
          <w:sz w:val="24"/>
          <w:szCs w:val="24"/>
        </w:rPr>
        <w:t>f</w:t>
      </w:r>
      <w:r w:rsidRPr="008E6343">
        <w:rPr>
          <w:sz w:val="24"/>
          <w:szCs w:val="24"/>
        </w:rPr>
        <w:t>yzická osoba</w:t>
      </w:r>
      <w:r w:rsidR="00057AC9">
        <w:rPr>
          <w:sz w:val="24"/>
          <w:szCs w:val="24"/>
        </w:rPr>
        <w:t xml:space="preserve">, </w:t>
      </w:r>
      <w:r w:rsidR="00057AC9" w:rsidRPr="002F02C5">
        <w:rPr>
          <w:sz w:val="24"/>
          <w:szCs w:val="24"/>
        </w:rPr>
        <w:t>školy, mikroregiony, obce a města</w:t>
      </w:r>
      <w:r w:rsidRPr="002F02C5">
        <w:rPr>
          <w:sz w:val="24"/>
          <w:szCs w:val="24"/>
        </w:rPr>
        <w:t>.</w:t>
      </w:r>
      <w:r w:rsidRPr="008E6343">
        <w:rPr>
          <w:sz w:val="24"/>
          <w:szCs w:val="24"/>
        </w:rPr>
        <w:t xml:space="preserve"> </w:t>
      </w:r>
    </w:p>
    <w:p w14:paraId="118B1392" w14:textId="77777777" w:rsidR="0073589F" w:rsidRPr="008E6343" w:rsidRDefault="0073589F" w:rsidP="009752FB">
      <w:pPr>
        <w:spacing w:after="0" w:line="240" w:lineRule="auto"/>
        <w:jc w:val="both"/>
        <w:rPr>
          <w:sz w:val="24"/>
          <w:szCs w:val="24"/>
        </w:rPr>
      </w:pPr>
    </w:p>
    <w:p w14:paraId="1F7A74A0" w14:textId="77777777" w:rsidR="0073589F" w:rsidRPr="008E6343" w:rsidRDefault="0073589F" w:rsidP="009752FB">
      <w:pPr>
        <w:spacing w:after="0" w:line="240" w:lineRule="auto"/>
        <w:jc w:val="both"/>
        <w:rPr>
          <w:b/>
          <w:sz w:val="24"/>
          <w:szCs w:val="24"/>
        </w:rPr>
      </w:pPr>
      <w:r w:rsidRPr="008E6343">
        <w:rPr>
          <w:b/>
          <w:sz w:val="24"/>
          <w:szCs w:val="24"/>
        </w:rPr>
        <w:t>3. Zaměření podporovaných projektů</w:t>
      </w:r>
    </w:p>
    <w:p w14:paraId="37D8D486" w14:textId="77777777" w:rsidR="0073589F" w:rsidRPr="008E6343" w:rsidRDefault="0073589F" w:rsidP="009752FB">
      <w:pPr>
        <w:spacing w:after="0" w:line="240" w:lineRule="auto"/>
        <w:jc w:val="both"/>
        <w:rPr>
          <w:sz w:val="24"/>
          <w:szCs w:val="24"/>
        </w:rPr>
      </w:pPr>
      <w:r w:rsidRPr="008E6343">
        <w:rPr>
          <w:sz w:val="24"/>
          <w:szCs w:val="24"/>
        </w:rPr>
        <w:t xml:space="preserve">Program je zaměřen na podporu </w:t>
      </w:r>
      <w:r w:rsidRPr="008E6343">
        <w:rPr>
          <w:b/>
          <w:sz w:val="24"/>
          <w:szCs w:val="24"/>
        </w:rPr>
        <w:t>neinvestičních projektů</w:t>
      </w:r>
      <w:r w:rsidRPr="008E6343">
        <w:rPr>
          <w:sz w:val="24"/>
          <w:szCs w:val="24"/>
        </w:rPr>
        <w:t xml:space="preserve">. </w:t>
      </w:r>
    </w:p>
    <w:p w14:paraId="145DED94" w14:textId="36B4EE5F" w:rsidR="00E1064C" w:rsidRPr="008E6343" w:rsidRDefault="00E1064C" w:rsidP="009752FB">
      <w:pPr>
        <w:spacing w:after="0" w:line="240" w:lineRule="auto"/>
        <w:jc w:val="both"/>
        <w:rPr>
          <w:sz w:val="24"/>
          <w:szCs w:val="24"/>
        </w:rPr>
      </w:pPr>
      <w:r w:rsidRPr="008E6343">
        <w:rPr>
          <w:sz w:val="24"/>
          <w:szCs w:val="24"/>
        </w:rPr>
        <w:t xml:space="preserve">Tematické </w:t>
      </w:r>
      <w:r w:rsidR="00057AC9" w:rsidRPr="002F02C5">
        <w:rPr>
          <w:sz w:val="24"/>
          <w:szCs w:val="24"/>
        </w:rPr>
        <w:t>zaměření</w:t>
      </w:r>
      <w:r w:rsidR="00057AC9">
        <w:rPr>
          <w:sz w:val="24"/>
          <w:szCs w:val="24"/>
        </w:rPr>
        <w:t xml:space="preserve"> </w:t>
      </w:r>
      <w:r w:rsidRPr="008E6343">
        <w:rPr>
          <w:sz w:val="24"/>
          <w:szCs w:val="24"/>
        </w:rPr>
        <w:t xml:space="preserve">projektu není omezeno. Projekty mohou být zaměřeny na sportovní, </w:t>
      </w:r>
      <w:r w:rsidR="00057AC9" w:rsidRPr="002F02C5">
        <w:rPr>
          <w:sz w:val="24"/>
          <w:szCs w:val="24"/>
        </w:rPr>
        <w:t>enviromentální,</w:t>
      </w:r>
      <w:r w:rsidR="00057AC9">
        <w:rPr>
          <w:sz w:val="24"/>
          <w:szCs w:val="24"/>
        </w:rPr>
        <w:t xml:space="preserve"> </w:t>
      </w:r>
      <w:r w:rsidRPr="008E6343">
        <w:rPr>
          <w:sz w:val="24"/>
          <w:szCs w:val="24"/>
        </w:rPr>
        <w:t>společenské, kulturní, volnočasové či jiné zájmové činnosti.</w:t>
      </w:r>
      <w:r w:rsidR="004232E1">
        <w:rPr>
          <w:sz w:val="24"/>
          <w:szCs w:val="24"/>
        </w:rPr>
        <w:t xml:space="preserve"> Podporovány budou jednorázové akce stejně jako akce, které jsou součástí dlouhodobějšího záměru.</w:t>
      </w:r>
      <w:r w:rsidRPr="008E6343">
        <w:rPr>
          <w:sz w:val="24"/>
          <w:szCs w:val="24"/>
        </w:rPr>
        <w:t xml:space="preserve"> P</w:t>
      </w:r>
      <w:r w:rsidR="004232E1">
        <w:rPr>
          <w:sz w:val="24"/>
          <w:szCs w:val="24"/>
        </w:rPr>
        <w:t xml:space="preserve">ředmětem podpory jsou i </w:t>
      </w:r>
      <w:r w:rsidRPr="008E6343">
        <w:rPr>
          <w:sz w:val="24"/>
          <w:szCs w:val="24"/>
        </w:rPr>
        <w:t>projekty zaměřené na nákup vybavení</w:t>
      </w:r>
      <w:r w:rsidR="00057AC9">
        <w:rPr>
          <w:sz w:val="24"/>
          <w:szCs w:val="24"/>
        </w:rPr>
        <w:t xml:space="preserve"> pro </w:t>
      </w:r>
      <w:r w:rsidR="00057AC9" w:rsidRPr="002F02C5">
        <w:rPr>
          <w:sz w:val="24"/>
          <w:szCs w:val="24"/>
        </w:rPr>
        <w:t>činnost spolku</w:t>
      </w:r>
      <w:r w:rsidRPr="002F02C5">
        <w:rPr>
          <w:sz w:val="24"/>
          <w:szCs w:val="24"/>
        </w:rPr>
        <w:t>,</w:t>
      </w:r>
      <w:r w:rsidRPr="008E6343">
        <w:rPr>
          <w:sz w:val="24"/>
          <w:szCs w:val="24"/>
        </w:rPr>
        <w:t xml:space="preserve"> pokud budou v souladu s neinvestičním charakterem programu. </w:t>
      </w:r>
    </w:p>
    <w:p w14:paraId="726FF285" w14:textId="77777777" w:rsidR="00AA5C6D" w:rsidRPr="008E6343" w:rsidRDefault="00AA5C6D" w:rsidP="009752FB">
      <w:pPr>
        <w:spacing w:after="0" w:line="240" w:lineRule="auto"/>
        <w:jc w:val="both"/>
        <w:rPr>
          <w:sz w:val="24"/>
          <w:szCs w:val="24"/>
        </w:rPr>
      </w:pPr>
    </w:p>
    <w:p w14:paraId="15BE5034" w14:textId="77777777" w:rsidR="00AA5C6D" w:rsidRPr="008E6343" w:rsidRDefault="00E1064C" w:rsidP="009752FB">
      <w:pPr>
        <w:spacing w:after="0" w:line="240" w:lineRule="auto"/>
        <w:jc w:val="both"/>
        <w:rPr>
          <w:b/>
          <w:sz w:val="24"/>
          <w:szCs w:val="24"/>
        </w:rPr>
      </w:pPr>
      <w:r w:rsidRPr="008E6343">
        <w:rPr>
          <w:b/>
          <w:sz w:val="24"/>
          <w:szCs w:val="24"/>
        </w:rPr>
        <w:t>4. Výše grantu</w:t>
      </w:r>
    </w:p>
    <w:p w14:paraId="41178D3E" w14:textId="77777777" w:rsidR="009B4C05" w:rsidRPr="008E6343" w:rsidRDefault="009B4C05" w:rsidP="009752FB">
      <w:pPr>
        <w:spacing w:after="0" w:line="240" w:lineRule="auto"/>
        <w:jc w:val="both"/>
        <w:rPr>
          <w:sz w:val="24"/>
          <w:szCs w:val="24"/>
        </w:rPr>
      </w:pPr>
      <w:r w:rsidRPr="008E6343">
        <w:rPr>
          <w:sz w:val="24"/>
          <w:szCs w:val="24"/>
        </w:rPr>
        <w:t xml:space="preserve">Minimální výše grantu je </w:t>
      </w:r>
      <w:r w:rsidR="00521A77" w:rsidRPr="008E6343">
        <w:rPr>
          <w:sz w:val="24"/>
          <w:szCs w:val="24"/>
        </w:rPr>
        <w:t>2</w:t>
      </w:r>
      <w:r w:rsidRPr="008E6343">
        <w:rPr>
          <w:sz w:val="24"/>
          <w:szCs w:val="24"/>
        </w:rPr>
        <w:t> 000,- Kč, m</w:t>
      </w:r>
      <w:r w:rsidR="00E1064C" w:rsidRPr="008E6343">
        <w:rPr>
          <w:sz w:val="24"/>
          <w:szCs w:val="24"/>
        </w:rPr>
        <w:t xml:space="preserve">aximální výše grantu je </w:t>
      </w:r>
      <w:r w:rsidR="00521A77" w:rsidRPr="008E6343">
        <w:rPr>
          <w:sz w:val="24"/>
          <w:szCs w:val="24"/>
        </w:rPr>
        <w:t>10</w:t>
      </w:r>
      <w:r w:rsidR="000C1C3C" w:rsidRPr="008E6343">
        <w:rPr>
          <w:sz w:val="24"/>
          <w:szCs w:val="24"/>
        </w:rPr>
        <w:t xml:space="preserve"> </w:t>
      </w:r>
      <w:r w:rsidR="00521A77" w:rsidRPr="008E6343">
        <w:rPr>
          <w:sz w:val="24"/>
          <w:szCs w:val="24"/>
        </w:rPr>
        <w:t>0</w:t>
      </w:r>
      <w:r w:rsidR="000C1C3C" w:rsidRPr="008E6343">
        <w:rPr>
          <w:sz w:val="24"/>
          <w:szCs w:val="24"/>
        </w:rPr>
        <w:t>00</w:t>
      </w:r>
      <w:r w:rsidR="00E1064C" w:rsidRPr="008E6343">
        <w:rPr>
          <w:sz w:val="24"/>
          <w:szCs w:val="24"/>
        </w:rPr>
        <w:t xml:space="preserve">,- Kč. </w:t>
      </w:r>
    </w:p>
    <w:p w14:paraId="3F925FC3" w14:textId="77777777" w:rsidR="00A919D2" w:rsidRPr="008E6343" w:rsidRDefault="00E1064C" w:rsidP="009752FB">
      <w:pPr>
        <w:spacing w:after="0" w:line="240" w:lineRule="auto"/>
        <w:jc w:val="both"/>
        <w:rPr>
          <w:sz w:val="24"/>
          <w:szCs w:val="24"/>
        </w:rPr>
      </w:pPr>
      <w:r w:rsidRPr="008E6343">
        <w:rPr>
          <w:sz w:val="24"/>
          <w:szCs w:val="24"/>
        </w:rPr>
        <w:t xml:space="preserve">Finanční podíl žadatele není vyžadován. </w:t>
      </w:r>
      <w:r w:rsidR="00A919D2" w:rsidRPr="008E6343">
        <w:rPr>
          <w:sz w:val="24"/>
          <w:szCs w:val="24"/>
        </w:rPr>
        <w:t xml:space="preserve">Financování nákladů projektu, na které je čerpána finanční podpora z tohoto grantového programu, souběžně z dalších dotací nebo grantů není přípustné. Uznatelným výdajem není DPH, pokud je příjemce dotace plátcem daně z přidané hodnoty a uplatňuje odpočet. Část nákladů odpovídající DPH není možné hradit z poskytnutého grantu. </w:t>
      </w:r>
      <w:r w:rsidR="00521A77" w:rsidRPr="008E6343">
        <w:rPr>
          <w:sz w:val="24"/>
          <w:szCs w:val="24"/>
        </w:rPr>
        <w:t>Výkonná rada má právo u jednotlivých projektů požadovanou částku účelové dotace pokrátit.</w:t>
      </w:r>
    </w:p>
    <w:p w14:paraId="6D708651" w14:textId="77777777" w:rsidR="00A919D2" w:rsidRPr="008E6343" w:rsidRDefault="00A919D2" w:rsidP="009752FB">
      <w:pPr>
        <w:spacing w:after="0" w:line="240" w:lineRule="auto"/>
        <w:jc w:val="both"/>
        <w:rPr>
          <w:sz w:val="24"/>
          <w:szCs w:val="24"/>
        </w:rPr>
      </w:pPr>
    </w:p>
    <w:p w14:paraId="10DDC066" w14:textId="77777777" w:rsidR="00A919D2" w:rsidRPr="008E6343" w:rsidRDefault="00A919D2" w:rsidP="009752FB">
      <w:pPr>
        <w:spacing w:after="0" w:line="240" w:lineRule="auto"/>
        <w:jc w:val="both"/>
        <w:rPr>
          <w:b/>
          <w:sz w:val="24"/>
          <w:szCs w:val="24"/>
        </w:rPr>
      </w:pPr>
      <w:r w:rsidRPr="008E6343">
        <w:rPr>
          <w:b/>
          <w:sz w:val="24"/>
          <w:szCs w:val="24"/>
        </w:rPr>
        <w:t>5. Další podmínky poskytnutí grantu</w:t>
      </w:r>
    </w:p>
    <w:p w14:paraId="5C945F25" w14:textId="3E7D57AD" w:rsidR="00751E11" w:rsidRPr="008E6343" w:rsidRDefault="00A919D2" w:rsidP="009752FB">
      <w:pPr>
        <w:spacing w:after="0" w:line="240" w:lineRule="auto"/>
        <w:jc w:val="both"/>
        <w:rPr>
          <w:sz w:val="24"/>
          <w:szCs w:val="24"/>
        </w:rPr>
      </w:pPr>
      <w:r w:rsidRPr="008E6343">
        <w:rPr>
          <w:sz w:val="24"/>
          <w:szCs w:val="24"/>
        </w:rPr>
        <w:t xml:space="preserve">Každý žadatel může přihlásit pouze jeden projekt. Žadatel musí mít sídlo na území MAS Pošumaví, </w:t>
      </w:r>
      <w:proofErr w:type="spellStart"/>
      <w:r w:rsidRPr="008E6343">
        <w:rPr>
          <w:sz w:val="24"/>
          <w:szCs w:val="24"/>
        </w:rPr>
        <w:t>z.s</w:t>
      </w:r>
      <w:proofErr w:type="spellEnd"/>
      <w:r w:rsidRPr="008E6343">
        <w:rPr>
          <w:sz w:val="24"/>
          <w:szCs w:val="24"/>
        </w:rPr>
        <w:t xml:space="preserve">. </w:t>
      </w:r>
    </w:p>
    <w:p w14:paraId="50A0BE4D" w14:textId="77777777" w:rsidR="00521A77" w:rsidRPr="008E6343" w:rsidRDefault="00521A77" w:rsidP="009752FB">
      <w:pPr>
        <w:spacing w:after="0" w:line="240" w:lineRule="auto"/>
        <w:jc w:val="both"/>
        <w:rPr>
          <w:sz w:val="24"/>
          <w:szCs w:val="24"/>
        </w:rPr>
      </w:pPr>
    </w:p>
    <w:p w14:paraId="41B17700" w14:textId="0D4CF1A0" w:rsidR="00E06CB0" w:rsidRPr="008E6343" w:rsidRDefault="00A919D2" w:rsidP="009752FB">
      <w:pPr>
        <w:spacing w:after="0" w:line="240" w:lineRule="auto"/>
        <w:jc w:val="both"/>
        <w:rPr>
          <w:b/>
          <w:sz w:val="24"/>
          <w:szCs w:val="24"/>
        </w:rPr>
      </w:pPr>
      <w:r w:rsidRPr="008E6343">
        <w:rPr>
          <w:sz w:val="24"/>
          <w:szCs w:val="24"/>
        </w:rPr>
        <w:t xml:space="preserve">Projekt musí být realizován na území MAS Pošumaví, </w:t>
      </w:r>
      <w:proofErr w:type="spellStart"/>
      <w:r w:rsidRPr="008E6343">
        <w:rPr>
          <w:sz w:val="24"/>
          <w:szCs w:val="24"/>
        </w:rPr>
        <w:t>z.s</w:t>
      </w:r>
      <w:proofErr w:type="spellEnd"/>
      <w:r w:rsidRPr="008E6343">
        <w:rPr>
          <w:sz w:val="24"/>
          <w:szCs w:val="24"/>
        </w:rPr>
        <w:t>.</w:t>
      </w:r>
      <w:r w:rsidR="001E5FA0" w:rsidRPr="008E6343">
        <w:rPr>
          <w:sz w:val="24"/>
          <w:szCs w:val="24"/>
        </w:rPr>
        <w:t xml:space="preserve"> </w:t>
      </w:r>
      <w:r w:rsidRPr="008E6343">
        <w:rPr>
          <w:sz w:val="24"/>
          <w:szCs w:val="24"/>
        </w:rPr>
        <w:t>Grant nesmí být použ</w:t>
      </w:r>
      <w:r w:rsidR="000C1C3C" w:rsidRPr="008E6343">
        <w:rPr>
          <w:sz w:val="24"/>
          <w:szCs w:val="24"/>
        </w:rPr>
        <w:t>i</w:t>
      </w:r>
      <w:r w:rsidRPr="008E6343">
        <w:rPr>
          <w:sz w:val="24"/>
          <w:szCs w:val="24"/>
        </w:rPr>
        <w:t>t na běžné provozní výdaje (např. energie) a vybavení kanceláře.</w:t>
      </w:r>
      <w:r w:rsidR="001E5FA0" w:rsidRPr="008E6343">
        <w:rPr>
          <w:sz w:val="24"/>
          <w:szCs w:val="24"/>
        </w:rPr>
        <w:t xml:space="preserve"> </w:t>
      </w:r>
      <w:r w:rsidRPr="008E6343">
        <w:rPr>
          <w:sz w:val="24"/>
          <w:szCs w:val="24"/>
        </w:rPr>
        <w:t xml:space="preserve">Nejsou podporovány investiční projekty. </w:t>
      </w:r>
      <w:r w:rsidRPr="008E6343">
        <w:rPr>
          <w:b/>
          <w:sz w:val="24"/>
          <w:szCs w:val="24"/>
        </w:rPr>
        <w:t xml:space="preserve">Poskytnutý grant nemůže </w:t>
      </w:r>
      <w:r w:rsidR="009752FB" w:rsidRPr="008E6343">
        <w:rPr>
          <w:b/>
          <w:sz w:val="24"/>
          <w:szCs w:val="24"/>
        </w:rPr>
        <w:t>být použ</w:t>
      </w:r>
      <w:r w:rsidR="000C1C3C" w:rsidRPr="008E6343">
        <w:rPr>
          <w:b/>
          <w:sz w:val="24"/>
          <w:szCs w:val="24"/>
        </w:rPr>
        <w:t>i</w:t>
      </w:r>
      <w:r w:rsidR="009752FB" w:rsidRPr="008E6343">
        <w:rPr>
          <w:b/>
          <w:sz w:val="24"/>
          <w:szCs w:val="24"/>
        </w:rPr>
        <w:t>t</w:t>
      </w:r>
      <w:r w:rsidR="000C1C3C" w:rsidRPr="008E6343">
        <w:rPr>
          <w:b/>
          <w:sz w:val="24"/>
          <w:szCs w:val="24"/>
        </w:rPr>
        <w:t>ý</w:t>
      </w:r>
      <w:r w:rsidR="009752FB" w:rsidRPr="008E6343">
        <w:rPr>
          <w:b/>
          <w:sz w:val="24"/>
          <w:szCs w:val="24"/>
        </w:rPr>
        <w:t xml:space="preserve"> na úhradu občerstvení. </w:t>
      </w:r>
      <w:r w:rsidRPr="008E6343">
        <w:rPr>
          <w:sz w:val="24"/>
          <w:szCs w:val="24"/>
        </w:rPr>
        <w:t xml:space="preserve">Případný příjem plynoucí z podpořené aktivity (vstupné, prodej publikací, veřejná dražba apod.) vzniklý v souvislosti s projektem nelze využít k vlastnímu obohacení organizátorů aktivity. Je nutno ho vykázat v závěrečné zprávě projektu </w:t>
      </w:r>
      <w:r w:rsidR="00E06CB0" w:rsidRPr="008E6343">
        <w:rPr>
          <w:sz w:val="24"/>
          <w:szCs w:val="24"/>
        </w:rPr>
        <w:t>a doložit čestné prohlášení o jeho využití (např. pokrytí nákladů projektu, charitativní účely, další rozvoj příjemce apod.)</w:t>
      </w:r>
      <w:r w:rsidR="001E5FA0" w:rsidRPr="008E6343">
        <w:rPr>
          <w:sz w:val="24"/>
          <w:szCs w:val="24"/>
        </w:rPr>
        <w:t xml:space="preserve"> </w:t>
      </w:r>
      <w:r w:rsidR="00E06CB0" w:rsidRPr="008E6343">
        <w:rPr>
          <w:sz w:val="24"/>
          <w:szCs w:val="24"/>
        </w:rPr>
        <w:t xml:space="preserve">Z finančních prostředků grantu </w:t>
      </w:r>
      <w:r w:rsidR="00E06CB0" w:rsidRPr="008E6343">
        <w:rPr>
          <w:b/>
          <w:sz w:val="24"/>
          <w:szCs w:val="24"/>
        </w:rPr>
        <w:t xml:space="preserve">lze hradit výdaje uskutečněné od </w:t>
      </w:r>
      <w:r w:rsidR="00BA38F7" w:rsidRPr="002F02C5">
        <w:rPr>
          <w:b/>
          <w:sz w:val="24"/>
          <w:szCs w:val="24"/>
        </w:rPr>
        <w:t>1.</w:t>
      </w:r>
      <w:r w:rsidR="00057AC9" w:rsidRPr="002F02C5">
        <w:rPr>
          <w:b/>
          <w:sz w:val="24"/>
          <w:szCs w:val="24"/>
        </w:rPr>
        <w:t>1</w:t>
      </w:r>
      <w:r w:rsidR="00BA38F7" w:rsidRPr="002F02C5">
        <w:rPr>
          <w:b/>
          <w:sz w:val="24"/>
          <w:szCs w:val="24"/>
        </w:rPr>
        <w:t>.20</w:t>
      </w:r>
      <w:r w:rsidR="00057AC9" w:rsidRPr="002F02C5">
        <w:rPr>
          <w:b/>
          <w:sz w:val="24"/>
          <w:szCs w:val="24"/>
        </w:rPr>
        <w:t>2</w:t>
      </w:r>
      <w:r w:rsidR="00705EDD">
        <w:rPr>
          <w:b/>
          <w:sz w:val="24"/>
          <w:szCs w:val="24"/>
        </w:rPr>
        <w:t>2</w:t>
      </w:r>
      <w:r w:rsidR="00BA38F7" w:rsidRPr="002F02C5">
        <w:rPr>
          <w:b/>
          <w:sz w:val="24"/>
          <w:szCs w:val="24"/>
        </w:rPr>
        <w:t xml:space="preserve"> do </w:t>
      </w:r>
      <w:r w:rsidR="00B53991" w:rsidRPr="008D6BC6">
        <w:rPr>
          <w:b/>
          <w:sz w:val="24"/>
          <w:szCs w:val="24"/>
        </w:rPr>
        <w:t>30</w:t>
      </w:r>
      <w:r w:rsidR="00E06CB0" w:rsidRPr="008D6BC6">
        <w:rPr>
          <w:b/>
          <w:sz w:val="24"/>
          <w:szCs w:val="24"/>
        </w:rPr>
        <w:t>.</w:t>
      </w:r>
      <w:r w:rsidR="00B53991" w:rsidRPr="008D6BC6">
        <w:rPr>
          <w:b/>
          <w:sz w:val="24"/>
          <w:szCs w:val="24"/>
        </w:rPr>
        <w:t>11</w:t>
      </w:r>
      <w:r w:rsidR="00E06CB0" w:rsidRPr="008D6BC6">
        <w:rPr>
          <w:b/>
          <w:sz w:val="24"/>
          <w:szCs w:val="24"/>
        </w:rPr>
        <w:t>.20</w:t>
      </w:r>
      <w:r w:rsidR="00057AC9" w:rsidRPr="008D6BC6">
        <w:rPr>
          <w:b/>
          <w:sz w:val="24"/>
          <w:szCs w:val="24"/>
        </w:rPr>
        <w:t>2</w:t>
      </w:r>
      <w:r w:rsidR="00705EDD" w:rsidRPr="008D6BC6">
        <w:rPr>
          <w:b/>
          <w:sz w:val="24"/>
          <w:szCs w:val="24"/>
        </w:rPr>
        <w:t>2</w:t>
      </w:r>
      <w:r w:rsidR="009D457A" w:rsidRPr="008E6343">
        <w:rPr>
          <w:b/>
          <w:sz w:val="24"/>
          <w:szCs w:val="24"/>
        </w:rPr>
        <w:t xml:space="preserve">. </w:t>
      </w:r>
    </w:p>
    <w:p w14:paraId="502F0B79" w14:textId="77777777" w:rsidR="00521A77" w:rsidRPr="008E6343" w:rsidRDefault="00521A77" w:rsidP="009752FB">
      <w:pPr>
        <w:spacing w:after="0" w:line="240" w:lineRule="auto"/>
        <w:jc w:val="both"/>
        <w:rPr>
          <w:b/>
          <w:sz w:val="24"/>
          <w:szCs w:val="24"/>
        </w:rPr>
      </w:pPr>
    </w:p>
    <w:p w14:paraId="083A3149" w14:textId="3891102B" w:rsidR="00D56E55" w:rsidRDefault="009D457A" w:rsidP="008E3C6D">
      <w:pPr>
        <w:pStyle w:val="Odstavecseseznamem1"/>
        <w:tabs>
          <w:tab w:val="left" w:pos="720"/>
        </w:tabs>
        <w:ind w:left="0"/>
        <w:jc w:val="both"/>
        <w:rPr>
          <w:rFonts w:asciiTheme="minorHAnsi" w:hAnsiTheme="minorHAnsi" w:cstheme="minorHAnsi"/>
          <w:bCs/>
        </w:rPr>
      </w:pPr>
      <w:r w:rsidRPr="001F19B0">
        <w:rPr>
          <w:rFonts w:asciiTheme="minorHAnsi" w:hAnsiTheme="minorHAnsi" w:cstheme="minorHAnsi"/>
        </w:rPr>
        <w:t xml:space="preserve">V rámci realizace projektu je příjemce povinen dodržet </w:t>
      </w:r>
      <w:r w:rsidRPr="001F19B0">
        <w:rPr>
          <w:rFonts w:asciiTheme="minorHAnsi" w:hAnsiTheme="minorHAnsi" w:cstheme="minorHAnsi"/>
          <w:b/>
        </w:rPr>
        <w:t>pravidla publicity</w:t>
      </w:r>
      <w:r w:rsidR="001F19B0">
        <w:rPr>
          <w:rFonts w:asciiTheme="minorHAnsi" w:hAnsiTheme="minorHAnsi" w:cstheme="minorHAnsi"/>
          <w:b/>
        </w:rPr>
        <w:t xml:space="preserve">. </w:t>
      </w:r>
      <w:r w:rsidR="00D73EDF">
        <w:rPr>
          <w:rFonts w:asciiTheme="minorHAnsi" w:hAnsiTheme="minorHAnsi" w:cstheme="minorHAnsi"/>
          <w:bCs/>
        </w:rPr>
        <w:t>Pokud je to technicky možné, n</w:t>
      </w:r>
      <w:r w:rsidR="001F19B0">
        <w:rPr>
          <w:rFonts w:asciiTheme="minorHAnsi" w:hAnsiTheme="minorHAnsi" w:cstheme="minorHAnsi"/>
          <w:bCs/>
        </w:rPr>
        <w:t>a pořízených předmětech</w:t>
      </w:r>
      <w:r w:rsidR="00D73EDF">
        <w:rPr>
          <w:rFonts w:asciiTheme="minorHAnsi" w:hAnsiTheme="minorHAnsi" w:cstheme="minorHAnsi"/>
          <w:bCs/>
        </w:rPr>
        <w:t xml:space="preserve"> musí být umístěna loga MAS Pošumaví, </w:t>
      </w:r>
      <w:proofErr w:type="spellStart"/>
      <w:r w:rsidR="00D73EDF">
        <w:rPr>
          <w:rFonts w:asciiTheme="minorHAnsi" w:hAnsiTheme="minorHAnsi" w:cstheme="minorHAnsi"/>
          <w:bCs/>
        </w:rPr>
        <w:t>z.s</w:t>
      </w:r>
      <w:proofErr w:type="spellEnd"/>
      <w:r w:rsidR="00D73EDF">
        <w:rPr>
          <w:rFonts w:asciiTheme="minorHAnsi" w:hAnsiTheme="minorHAnsi" w:cstheme="minorHAnsi"/>
          <w:bCs/>
        </w:rPr>
        <w:t>. a Plzeňského kraje.</w:t>
      </w:r>
      <w:r w:rsidR="001F19B0">
        <w:rPr>
          <w:rFonts w:asciiTheme="minorHAnsi" w:hAnsiTheme="minorHAnsi" w:cstheme="minorHAnsi"/>
          <w:bCs/>
        </w:rPr>
        <w:t xml:space="preserve"> </w:t>
      </w:r>
      <w:r w:rsidR="00D73EDF">
        <w:rPr>
          <w:rFonts w:asciiTheme="minorHAnsi" w:hAnsiTheme="minorHAnsi" w:cstheme="minorHAnsi"/>
          <w:bCs/>
        </w:rPr>
        <w:t>Pokud to možné není, musí být v blízkosti pořízených předmětů (např. na zdi</w:t>
      </w:r>
      <w:r w:rsidR="00EC42C7">
        <w:rPr>
          <w:rFonts w:asciiTheme="minorHAnsi" w:hAnsiTheme="minorHAnsi" w:cstheme="minorHAnsi"/>
          <w:bCs/>
        </w:rPr>
        <w:t>, dveřích</w:t>
      </w:r>
      <w:r w:rsidR="00D73EDF">
        <w:rPr>
          <w:rFonts w:asciiTheme="minorHAnsi" w:hAnsiTheme="minorHAnsi" w:cstheme="minorHAnsi"/>
          <w:bCs/>
        </w:rPr>
        <w:t xml:space="preserve"> apod.)</w:t>
      </w:r>
      <w:r w:rsidR="001F19B0">
        <w:rPr>
          <w:rFonts w:asciiTheme="minorHAnsi" w:hAnsiTheme="minorHAnsi" w:cstheme="minorHAnsi"/>
          <w:bCs/>
        </w:rPr>
        <w:t xml:space="preserve"> nebo na internetových stránkách příjemce</w:t>
      </w:r>
      <w:r w:rsidR="00D73EDF">
        <w:rPr>
          <w:rFonts w:asciiTheme="minorHAnsi" w:hAnsiTheme="minorHAnsi" w:cstheme="minorHAnsi"/>
          <w:bCs/>
        </w:rPr>
        <w:t xml:space="preserve"> umístěna informace o pořízení daných předmětů z </w:t>
      </w:r>
      <w:r w:rsidR="00EC42C7">
        <w:rPr>
          <w:rFonts w:asciiTheme="minorHAnsi" w:hAnsiTheme="minorHAnsi" w:cstheme="minorHAnsi"/>
          <w:bCs/>
        </w:rPr>
        <w:t>d</w:t>
      </w:r>
      <w:r w:rsidR="00D73EDF">
        <w:rPr>
          <w:rFonts w:asciiTheme="minorHAnsi" w:hAnsiTheme="minorHAnsi" w:cstheme="minorHAnsi"/>
          <w:bCs/>
        </w:rPr>
        <w:t>otačního programu</w:t>
      </w:r>
      <w:r w:rsidR="00EC42C7">
        <w:rPr>
          <w:rFonts w:asciiTheme="minorHAnsi" w:hAnsiTheme="minorHAnsi" w:cstheme="minorHAnsi"/>
          <w:bCs/>
        </w:rPr>
        <w:t xml:space="preserve"> (uveďte </w:t>
      </w:r>
      <w:r w:rsidR="005055B0">
        <w:rPr>
          <w:rFonts w:asciiTheme="minorHAnsi" w:hAnsiTheme="minorHAnsi" w:cstheme="minorHAnsi"/>
          <w:bCs/>
        </w:rPr>
        <w:t xml:space="preserve">jeho </w:t>
      </w:r>
      <w:r w:rsidR="00EC42C7">
        <w:rPr>
          <w:rFonts w:asciiTheme="minorHAnsi" w:hAnsiTheme="minorHAnsi" w:cstheme="minorHAnsi"/>
          <w:bCs/>
        </w:rPr>
        <w:t>celý název)</w:t>
      </w:r>
      <w:r w:rsidR="00D73EDF">
        <w:rPr>
          <w:rFonts w:asciiTheme="minorHAnsi" w:hAnsiTheme="minorHAnsi" w:cstheme="minorHAnsi"/>
          <w:bCs/>
        </w:rPr>
        <w:t>. Informace</w:t>
      </w:r>
      <w:r w:rsidR="001F19B0">
        <w:rPr>
          <w:rFonts w:asciiTheme="minorHAnsi" w:hAnsiTheme="minorHAnsi" w:cstheme="minorHAnsi"/>
          <w:bCs/>
        </w:rPr>
        <w:t xml:space="preserve"> musí </w:t>
      </w:r>
      <w:r w:rsidR="00D73EDF">
        <w:rPr>
          <w:rFonts w:asciiTheme="minorHAnsi" w:hAnsiTheme="minorHAnsi" w:cstheme="minorHAnsi"/>
          <w:bCs/>
        </w:rPr>
        <w:t>rovněž obsahovat obě výše zmíněná loga.</w:t>
      </w:r>
    </w:p>
    <w:p w14:paraId="30260D86" w14:textId="6B1822D0" w:rsidR="00B24AA4" w:rsidRPr="001F19B0" w:rsidRDefault="00B24AA4" w:rsidP="008E3C6D">
      <w:pPr>
        <w:pStyle w:val="Odstavecseseznamem1"/>
        <w:tabs>
          <w:tab w:val="left" w:pos="720"/>
        </w:tabs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Při kulturních akcích je příjemce povinen umístit </w:t>
      </w:r>
      <w:proofErr w:type="spellStart"/>
      <w:r>
        <w:rPr>
          <w:rFonts w:asciiTheme="minorHAnsi" w:hAnsiTheme="minorHAnsi" w:cstheme="minorHAnsi"/>
          <w:bCs/>
        </w:rPr>
        <w:t>roll</w:t>
      </w:r>
      <w:proofErr w:type="spellEnd"/>
      <w:r>
        <w:rPr>
          <w:rFonts w:asciiTheme="minorHAnsi" w:hAnsiTheme="minorHAnsi" w:cstheme="minorHAnsi"/>
          <w:bCs/>
        </w:rPr>
        <w:t xml:space="preserve">-up s logy MAS Pošumaví, </w:t>
      </w:r>
      <w:proofErr w:type="spellStart"/>
      <w:r>
        <w:rPr>
          <w:rFonts w:asciiTheme="minorHAnsi" w:hAnsiTheme="minorHAnsi" w:cstheme="minorHAnsi"/>
          <w:bCs/>
        </w:rPr>
        <w:t>z.s</w:t>
      </w:r>
      <w:proofErr w:type="spellEnd"/>
      <w:r>
        <w:rPr>
          <w:rFonts w:asciiTheme="minorHAnsi" w:hAnsiTheme="minorHAnsi" w:cstheme="minorHAnsi"/>
          <w:bCs/>
        </w:rPr>
        <w:t xml:space="preserve">. a Plzeňského kraje. </w:t>
      </w:r>
    </w:p>
    <w:p w14:paraId="37D7FDF2" w14:textId="71AEE350" w:rsidR="005B1027" w:rsidRPr="001F19B0" w:rsidRDefault="00292756" w:rsidP="009752F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F19B0">
        <w:rPr>
          <w:rFonts w:cstheme="minorHAnsi"/>
          <w:sz w:val="24"/>
          <w:szCs w:val="24"/>
        </w:rPr>
        <w:t>Loga budou umístěn</w:t>
      </w:r>
      <w:r w:rsidR="001F19B0">
        <w:rPr>
          <w:rFonts w:cstheme="minorHAnsi"/>
          <w:sz w:val="24"/>
          <w:szCs w:val="24"/>
        </w:rPr>
        <w:t>a</w:t>
      </w:r>
      <w:r w:rsidRPr="001F19B0">
        <w:rPr>
          <w:rFonts w:cstheme="minorHAnsi"/>
          <w:sz w:val="24"/>
          <w:szCs w:val="24"/>
        </w:rPr>
        <w:t xml:space="preserve"> i</w:t>
      </w:r>
      <w:r w:rsidR="009D457A" w:rsidRPr="001F19B0">
        <w:rPr>
          <w:rFonts w:cstheme="minorHAnsi"/>
          <w:sz w:val="24"/>
          <w:szCs w:val="24"/>
        </w:rPr>
        <w:t xml:space="preserve"> na všech tištěných materiálech souvisejících s realizac</w:t>
      </w:r>
      <w:r w:rsidRPr="001F19B0">
        <w:rPr>
          <w:rFonts w:cstheme="minorHAnsi"/>
          <w:sz w:val="24"/>
          <w:szCs w:val="24"/>
        </w:rPr>
        <w:t>í</w:t>
      </w:r>
      <w:r w:rsidR="009D457A" w:rsidRPr="001F19B0">
        <w:rPr>
          <w:rFonts w:cstheme="minorHAnsi"/>
          <w:sz w:val="24"/>
          <w:szCs w:val="24"/>
        </w:rPr>
        <w:t xml:space="preserve"> projektu</w:t>
      </w:r>
      <w:r w:rsidR="005B1027" w:rsidRPr="001F19B0">
        <w:rPr>
          <w:rFonts w:cstheme="minorHAnsi"/>
          <w:sz w:val="24"/>
          <w:szCs w:val="24"/>
        </w:rPr>
        <w:t xml:space="preserve"> (</w:t>
      </w:r>
      <w:r w:rsidR="00057AC9" w:rsidRPr="001F19B0">
        <w:rPr>
          <w:rFonts w:cstheme="minorHAnsi"/>
          <w:sz w:val="24"/>
          <w:szCs w:val="24"/>
        </w:rPr>
        <w:t xml:space="preserve">loga jsou </w:t>
      </w:r>
      <w:r w:rsidR="005B1027" w:rsidRPr="001F19B0">
        <w:rPr>
          <w:rFonts w:cstheme="minorHAnsi"/>
          <w:sz w:val="24"/>
          <w:szCs w:val="24"/>
        </w:rPr>
        <w:t>ke stažení na stránkách PK a MAS).</w:t>
      </w:r>
      <w:r w:rsidR="00057AC9" w:rsidRPr="001F19B0">
        <w:rPr>
          <w:rFonts w:cstheme="minorHAnsi"/>
          <w:sz w:val="24"/>
          <w:szCs w:val="24"/>
        </w:rPr>
        <w:t xml:space="preserve"> </w:t>
      </w:r>
      <w:r w:rsidR="00B24AA4">
        <w:rPr>
          <w:rFonts w:cstheme="minorHAnsi"/>
          <w:sz w:val="24"/>
          <w:szCs w:val="24"/>
        </w:rPr>
        <w:t xml:space="preserve">Pokud dojde ke konání dvou a více akcí v jeden den a nebude tak pro všechny akce možné zapůjčit </w:t>
      </w:r>
      <w:proofErr w:type="spellStart"/>
      <w:r w:rsidR="00B24AA4">
        <w:rPr>
          <w:rFonts w:cstheme="minorHAnsi"/>
          <w:sz w:val="24"/>
          <w:szCs w:val="24"/>
        </w:rPr>
        <w:t>roll</w:t>
      </w:r>
      <w:proofErr w:type="spellEnd"/>
      <w:r w:rsidR="00B24AA4">
        <w:rPr>
          <w:rFonts w:cstheme="minorHAnsi"/>
          <w:sz w:val="24"/>
          <w:szCs w:val="24"/>
        </w:rPr>
        <w:t>-up, je příjemce povinen zajistit povinnou publicitu sám</w:t>
      </w:r>
      <w:r w:rsidR="00057AC9" w:rsidRPr="001F19B0">
        <w:rPr>
          <w:rFonts w:cstheme="minorHAnsi"/>
          <w:sz w:val="24"/>
          <w:szCs w:val="24"/>
        </w:rPr>
        <w:t xml:space="preserve"> </w:t>
      </w:r>
      <w:r w:rsidR="001F19B0">
        <w:rPr>
          <w:rFonts w:cstheme="minorHAnsi"/>
          <w:sz w:val="24"/>
          <w:szCs w:val="24"/>
        </w:rPr>
        <w:t>na vlastní náklady</w:t>
      </w:r>
      <w:r w:rsidR="00057AC9" w:rsidRPr="001F19B0">
        <w:rPr>
          <w:rFonts w:cstheme="minorHAnsi"/>
          <w:sz w:val="24"/>
          <w:szCs w:val="24"/>
        </w:rPr>
        <w:t>.</w:t>
      </w:r>
    </w:p>
    <w:p w14:paraId="7435F059" w14:textId="77777777" w:rsidR="009D457A" w:rsidRPr="008E6343" w:rsidRDefault="005B1027" w:rsidP="009752FB">
      <w:pPr>
        <w:spacing w:after="0" w:line="240" w:lineRule="auto"/>
        <w:jc w:val="both"/>
        <w:rPr>
          <w:sz w:val="24"/>
          <w:szCs w:val="24"/>
        </w:rPr>
      </w:pPr>
      <w:r w:rsidRPr="008E6343">
        <w:rPr>
          <w:sz w:val="24"/>
          <w:szCs w:val="24"/>
        </w:rPr>
        <w:t xml:space="preserve"> </w:t>
      </w:r>
    </w:p>
    <w:p w14:paraId="009E8F90" w14:textId="77777777" w:rsidR="00043152" w:rsidRDefault="00043152" w:rsidP="009752FB">
      <w:pPr>
        <w:spacing w:after="0" w:line="240" w:lineRule="auto"/>
        <w:jc w:val="both"/>
        <w:rPr>
          <w:b/>
          <w:sz w:val="24"/>
          <w:szCs w:val="24"/>
        </w:rPr>
      </w:pPr>
    </w:p>
    <w:p w14:paraId="5A4920AE" w14:textId="42779511" w:rsidR="00043152" w:rsidRDefault="009D457A" w:rsidP="009752FB">
      <w:pPr>
        <w:spacing w:after="0" w:line="240" w:lineRule="auto"/>
        <w:jc w:val="both"/>
        <w:rPr>
          <w:b/>
          <w:sz w:val="24"/>
          <w:szCs w:val="24"/>
        </w:rPr>
      </w:pPr>
      <w:r w:rsidRPr="008E6343">
        <w:rPr>
          <w:b/>
          <w:sz w:val="24"/>
          <w:szCs w:val="24"/>
        </w:rPr>
        <w:lastRenderedPageBreak/>
        <w:t>6. Předkládání žádostí o grant</w:t>
      </w:r>
    </w:p>
    <w:p w14:paraId="79FDAA2C" w14:textId="446BAE73" w:rsidR="009D457A" w:rsidRDefault="009D457A" w:rsidP="009752FB">
      <w:pPr>
        <w:spacing w:after="0" w:line="240" w:lineRule="auto"/>
        <w:jc w:val="both"/>
        <w:rPr>
          <w:sz w:val="24"/>
          <w:szCs w:val="24"/>
        </w:rPr>
      </w:pPr>
      <w:r w:rsidRPr="008E6343">
        <w:rPr>
          <w:sz w:val="24"/>
          <w:szCs w:val="24"/>
        </w:rPr>
        <w:t>Projekty se přihlašují poštovním doručením vyplněného formuláře žádosti o grant (viz příloha č. 1) v zalepené obálce do kanceláře MAS</w:t>
      </w:r>
      <w:r w:rsidR="00DD4851" w:rsidRPr="008E6343">
        <w:rPr>
          <w:sz w:val="24"/>
          <w:szCs w:val="24"/>
        </w:rPr>
        <w:t xml:space="preserve"> Pošumaví, </w:t>
      </w:r>
      <w:proofErr w:type="spellStart"/>
      <w:r w:rsidR="00DD4851" w:rsidRPr="008E6343">
        <w:rPr>
          <w:sz w:val="24"/>
          <w:szCs w:val="24"/>
        </w:rPr>
        <w:t>z.s</w:t>
      </w:r>
      <w:proofErr w:type="spellEnd"/>
      <w:r w:rsidR="00DD4851" w:rsidRPr="008E6343">
        <w:rPr>
          <w:sz w:val="24"/>
          <w:szCs w:val="24"/>
        </w:rPr>
        <w:t xml:space="preserve">. nejpozději do </w:t>
      </w:r>
      <w:r w:rsidR="00486E7E">
        <w:rPr>
          <w:sz w:val="24"/>
          <w:szCs w:val="24"/>
        </w:rPr>
        <w:t>21.6.2022 do 12:00 hodin</w:t>
      </w:r>
      <w:r w:rsidRPr="00043152">
        <w:rPr>
          <w:color w:val="FF0000"/>
          <w:sz w:val="24"/>
          <w:szCs w:val="24"/>
        </w:rPr>
        <w:t xml:space="preserve"> </w:t>
      </w:r>
      <w:r w:rsidRPr="008E6343">
        <w:rPr>
          <w:sz w:val="24"/>
          <w:szCs w:val="24"/>
        </w:rPr>
        <w:t>nebo osobním doručením na pra</w:t>
      </w:r>
      <w:r w:rsidR="00DD4851" w:rsidRPr="008E6343">
        <w:rPr>
          <w:sz w:val="24"/>
          <w:szCs w:val="24"/>
        </w:rPr>
        <w:t xml:space="preserve">coviště MAS Pošumaví, </w:t>
      </w:r>
      <w:proofErr w:type="spellStart"/>
      <w:r w:rsidR="00DD4851" w:rsidRPr="008E6343">
        <w:rPr>
          <w:sz w:val="24"/>
          <w:szCs w:val="24"/>
        </w:rPr>
        <w:t>z.s</w:t>
      </w:r>
      <w:proofErr w:type="spellEnd"/>
      <w:r w:rsidR="00DD4851" w:rsidRPr="008E6343">
        <w:rPr>
          <w:sz w:val="24"/>
          <w:szCs w:val="24"/>
        </w:rPr>
        <w:t xml:space="preserve">. do </w:t>
      </w:r>
      <w:r w:rsidR="00486E7E">
        <w:rPr>
          <w:sz w:val="24"/>
          <w:szCs w:val="24"/>
        </w:rPr>
        <w:t>21.6.2022 do 12:00 hodin</w:t>
      </w:r>
      <w:r w:rsidR="00BE3A08" w:rsidRPr="008E6343">
        <w:rPr>
          <w:sz w:val="24"/>
          <w:szCs w:val="24"/>
        </w:rPr>
        <w:t>. Neúplně vyplněné formuláře žádosti m</w:t>
      </w:r>
      <w:r w:rsidR="00A84C19" w:rsidRPr="008E6343">
        <w:rPr>
          <w:sz w:val="24"/>
          <w:szCs w:val="24"/>
        </w:rPr>
        <w:t>o</w:t>
      </w:r>
      <w:r w:rsidR="00BE3A08" w:rsidRPr="008E6343">
        <w:rPr>
          <w:sz w:val="24"/>
          <w:szCs w:val="24"/>
        </w:rPr>
        <w:t xml:space="preserve">hou být z dalšího hodnocení vyřazeny. </w:t>
      </w:r>
    </w:p>
    <w:p w14:paraId="1D35A5E9" w14:textId="77777777" w:rsidR="00043152" w:rsidRPr="008E6343" w:rsidRDefault="00043152" w:rsidP="009752FB">
      <w:pPr>
        <w:spacing w:after="0" w:line="240" w:lineRule="auto"/>
        <w:jc w:val="both"/>
        <w:rPr>
          <w:sz w:val="24"/>
          <w:szCs w:val="24"/>
        </w:rPr>
      </w:pPr>
    </w:p>
    <w:p w14:paraId="3E3257FA" w14:textId="77777777" w:rsidR="00BE3A08" w:rsidRPr="008E6343" w:rsidRDefault="00BE3A08" w:rsidP="009752FB">
      <w:pPr>
        <w:spacing w:after="0" w:line="240" w:lineRule="auto"/>
        <w:jc w:val="both"/>
        <w:rPr>
          <w:b/>
          <w:sz w:val="24"/>
          <w:szCs w:val="24"/>
        </w:rPr>
      </w:pPr>
      <w:r w:rsidRPr="008E6343">
        <w:rPr>
          <w:b/>
          <w:sz w:val="24"/>
          <w:szCs w:val="24"/>
        </w:rPr>
        <w:t>7. Hodnocení projektů</w:t>
      </w:r>
    </w:p>
    <w:p w14:paraId="2C65DC9A" w14:textId="560053BF" w:rsidR="00D22305" w:rsidRPr="008E6343" w:rsidRDefault="00BE3A08" w:rsidP="009752FB">
      <w:pPr>
        <w:spacing w:after="0" w:line="240" w:lineRule="auto"/>
        <w:jc w:val="both"/>
        <w:rPr>
          <w:sz w:val="24"/>
          <w:szCs w:val="24"/>
        </w:rPr>
      </w:pPr>
      <w:r w:rsidRPr="008E6343">
        <w:rPr>
          <w:sz w:val="24"/>
          <w:szCs w:val="24"/>
        </w:rPr>
        <w:t xml:space="preserve">Předložené projekty budou hodnoceny </w:t>
      </w:r>
      <w:r w:rsidR="00D22305" w:rsidRPr="008E6343">
        <w:rPr>
          <w:sz w:val="24"/>
          <w:szCs w:val="24"/>
        </w:rPr>
        <w:t xml:space="preserve">Výkonnou radou </w:t>
      </w:r>
      <w:r w:rsidRPr="008E6343">
        <w:rPr>
          <w:sz w:val="24"/>
          <w:szCs w:val="24"/>
        </w:rPr>
        <w:t xml:space="preserve">MAS Pošumaví, </w:t>
      </w:r>
      <w:proofErr w:type="spellStart"/>
      <w:r w:rsidRPr="008E6343">
        <w:rPr>
          <w:sz w:val="24"/>
          <w:szCs w:val="24"/>
        </w:rPr>
        <w:t>z.s</w:t>
      </w:r>
      <w:proofErr w:type="spellEnd"/>
      <w:r w:rsidRPr="008E6343">
        <w:rPr>
          <w:sz w:val="24"/>
          <w:szCs w:val="24"/>
        </w:rPr>
        <w:t>.</w:t>
      </w:r>
    </w:p>
    <w:p w14:paraId="5ACCBE0F" w14:textId="77777777" w:rsidR="00521A77" w:rsidRPr="008E6343" w:rsidRDefault="00BE3A08" w:rsidP="009752FB">
      <w:pPr>
        <w:spacing w:after="0" w:line="240" w:lineRule="auto"/>
        <w:jc w:val="both"/>
        <w:rPr>
          <w:sz w:val="24"/>
          <w:szCs w:val="24"/>
        </w:rPr>
      </w:pPr>
      <w:r w:rsidRPr="008E6343">
        <w:rPr>
          <w:sz w:val="24"/>
          <w:szCs w:val="24"/>
        </w:rPr>
        <w:t>Při hodnocení budou zohledněny zejména následující skutečnosti:</w:t>
      </w:r>
    </w:p>
    <w:p w14:paraId="7BA4358A" w14:textId="77777777" w:rsidR="00BE3A08" w:rsidRPr="008E6343" w:rsidRDefault="00521A77" w:rsidP="00521A77">
      <w:pPr>
        <w:spacing w:after="0" w:line="240" w:lineRule="auto"/>
        <w:ind w:left="284"/>
        <w:jc w:val="both"/>
        <w:rPr>
          <w:sz w:val="24"/>
          <w:szCs w:val="24"/>
        </w:rPr>
      </w:pPr>
      <w:r w:rsidRPr="008E6343">
        <w:rPr>
          <w:sz w:val="24"/>
          <w:szCs w:val="24"/>
        </w:rPr>
        <w:t xml:space="preserve"> -      žadatel nebyl dosud v rámci Grantového schéma MAS Pošumaví, </w:t>
      </w:r>
      <w:proofErr w:type="spellStart"/>
      <w:r w:rsidRPr="008E6343">
        <w:rPr>
          <w:sz w:val="24"/>
          <w:szCs w:val="24"/>
        </w:rPr>
        <w:t>z.s</w:t>
      </w:r>
      <w:proofErr w:type="spellEnd"/>
      <w:r w:rsidRPr="008E6343">
        <w:rPr>
          <w:sz w:val="24"/>
          <w:szCs w:val="24"/>
        </w:rPr>
        <w:t>. podpořen</w:t>
      </w:r>
      <w:r w:rsidR="00BE3A08" w:rsidRPr="008E6343">
        <w:rPr>
          <w:sz w:val="24"/>
          <w:szCs w:val="24"/>
        </w:rPr>
        <w:t xml:space="preserve"> </w:t>
      </w:r>
    </w:p>
    <w:p w14:paraId="65A6E525" w14:textId="62AF45D5" w:rsidR="004753CA" w:rsidRPr="004D19F8" w:rsidRDefault="009D03E5" w:rsidP="00E8440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4D19F8">
        <w:rPr>
          <w:sz w:val="24"/>
          <w:szCs w:val="24"/>
        </w:rPr>
        <w:t>činnost spolku má vliv na komunitní život v</w:t>
      </w:r>
      <w:r w:rsidR="00F25128" w:rsidRPr="004D19F8">
        <w:rPr>
          <w:sz w:val="24"/>
          <w:szCs w:val="24"/>
        </w:rPr>
        <w:t> </w:t>
      </w:r>
      <w:r w:rsidRPr="004D19F8">
        <w:rPr>
          <w:sz w:val="24"/>
          <w:szCs w:val="24"/>
        </w:rPr>
        <w:t>regionu</w:t>
      </w:r>
      <w:r w:rsidR="00F25128" w:rsidRPr="004D19F8">
        <w:rPr>
          <w:sz w:val="24"/>
          <w:szCs w:val="24"/>
        </w:rPr>
        <w:t>, udržitelný rozvoj a osvětu</w:t>
      </w:r>
    </w:p>
    <w:p w14:paraId="7916E20E" w14:textId="6A746484" w:rsidR="00F25128" w:rsidRPr="004D19F8" w:rsidRDefault="00F25128" w:rsidP="00E8440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4D19F8">
        <w:rPr>
          <w:sz w:val="24"/>
          <w:szCs w:val="24"/>
        </w:rPr>
        <w:t>pozitivní dopad na mládež</w:t>
      </w:r>
    </w:p>
    <w:p w14:paraId="00A475A0" w14:textId="77777777" w:rsidR="00E84403" w:rsidRPr="008E6343" w:rsidRDefault="00E84403" w:rsidP="00F55098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14:paraId="40411BF2" w14:textId="77777777" w:rsidR="00BF12B1" w:rsidRPr="008E6343" w:rsidRDefault="00BF12B1" w:rsidP="00F55098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 w:rsidRPr="008E6343">
        <w:rPr>
          <w:b/>
          <w:sz w:val="24"/>
          <w:szCs w:val="24"/>
        </w:rPr>
        <w:t>8. Realizace podpořených projektů</w:t>
      </w:r>
    </w:p>
    <w:p w14:paraId="1CD9DBD3" w14:textId="77777777" w:rsidR="00BF12B1" w:rsidRPr="008E6343" w:rsidRDefault="00BF12B1" w:rsidP="009752FB">
      <w:pPr>
        <w:spacing w:after="0" w:line="240" w:lineRule="auto"/>
        <w:jc w:val="both"/>
        <w:rPr>
          <w:sz w:val="24"/>
          <w:szCs w:val="24"/>
        </w:rPr>
      </w:pPr>
      <w:r w:rsidRPr="008E6343">
        <w:rPr>
          <w:sz w:val="24"/>
          <w:szCs w:val="24"/>
        </w:rPr>
        <w:t>Stat</w:t>
      </w:r>
      <w:r w:rsidR="008A473F" w:rsidRPr="008E6343">
        <w:rPr>
          <w:sz w:val="24"/>
          <w:szCs w:val="24"/>
        </w:rPr>
        <w:t>utární zástupce právnické osoby, která je příjemcem grantu (dále jen zástupce příjemce grantu) doloží na MAS do 14 dnů od doručení rozhodnutí o přidělení grantu následující doklady:</w:t>
      </w:r>
    </w:p>
    <w:p w14:paraId="6CD2E279" w14:textId="77777777" w:rsidR="008A473F" w:rsidRPr="008E6343" w:rsidRDefault="00E84403" w:rsidP="009752F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8E6343">
        <w:rPr>
          <w:sz w:val="24"/>
          <w:szCs w:val="24"/>
        </w:rPr>
        <w:t>běžnou kopii</w:t>
      </w:r>
      <w:r w:rsidR="008A473F" w:rsidRPr="008E6343">
        <w:rPr>
          <w:sz w:val="24"/>
          <w:szCs w:val="24"/>
        </w:rPr>
        <w:t xml:space="preserve"> dokladu o vlastnictví bankovního účtu (např. smlouva o vedení účtu, výpis z účtu apod.), má-li na něj být grant poukázán, </w:t>
      </w:r>
    </w:p>
    <w:p w14:paraId="71473E54" w14:textId="77777777" w:rsidR="008A473F" w:rsidRPr="008E6343" w:rsidRDefault="00E84403" w:rsidP="009752F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8E6343">
        <w:rPr>
          <w:sz w:val="24"/>
          <w:szCs w:val="24"/>
        </w:rPr>
        <w:t>běžnou kopii</w:t>
      </w:r>
      <w:r w:rsidR="008A473F" w:rsidRPr="008E6343">
        <w:rPr>
          <w:sz w:val="24"/>
          <w:szCs w:val="24"/>
        </w:rPr>
        <w:t xml:space="preserve"> dokladu o zvolení či jmenování statutárním zástupcem (např. </w:t>
      </w:r>
      <w:r w:rsidR="00FE616C" w:rsidRPr="008E6343">
        <w:rPr>
          <w:sz w:val="24"/>
          <w:szCs w:val="24"/>
        </w:rPr>
        <w:t>kopie zápisu z valné hromady</w:t>
      </w:r>
      <w:r w:rsidR="00510EB9">
        <w:rPr>
          <w:sz w:val="24"/>
          <w:szCs w:val="24"/>
        </w:rPr>
        <w:t>, výpis z rejstříku</w:t>
      </w:r>
      <w:r w:rsidR="00FE616C" w:rsidRPr="008E6343">
        <w:rPr>
          <w:sz w:val="24"/>
          <w:szCs w:val="24"/>
        </w:rPr>
        <w:t xml:space="preserve"> apod.). </w:t>
      </w:r>
    </w:p>
    <w:p w14:paraId="552F1ED1" w14:textId="77777777" w:rsidR="00FE616C" w:rsidRPr="008E6343" w:rsidRDefault="00FE616C" w:rsidP="009752FB">
      <w:pPr>
        <w:pStyle w:val="Odstavecseseznamem"/>
        <w:spacing w:after="0" w:line="240" w:lineRule="auto"/>
        <w:jc w:val="both"/>
        <w:rPr>
          <w:sz w:val="24"/>
          <w:szCs w:val="24"/>
        </w:rPr>
      </w:pPr>
    </w:p>
    <w:p w14:paraId="0BBE0CF9" w14:textId="77777777" w:rsidR="00FE616C" w:rsidRPr="008E6343" w:rsidRDefault="00FE616C" w:rsidP="009752FB">
      <w:pPr>
        <w:spacing w:after="0" w:line="240" w:lineRule="auto"/>
        <w:jc w:val="both"/>
        <w:rPr>
          <w:sz w:val="24"/>
          <w:szCs w:val="24"/>
        </w:rPr>
      </w:pPr>
      <w:r w:rsidRPr="008E6343">
        <w:rPr>
          <w:sz w:val="24"/>
          <w:szCs w:val="24"/>
        </w:rPr>
        <w:t xml:space="preserve">Na základě těchto dokladů bude se zástupcem příjemce grantu sepsána Smlouva o poskytnutí grantu. Do doby podpisu smlouvy oběma stranami nevznikají ani jedné z nich žádné závazky. </w:t>
      </w:r>
      <w:r w:rsidR="00230A17" w:rsidRPr="008E6343">
        <w:rPr>
          <w:sz w:val="24"/>
          <w:szCs w:val="24"/>
        </w:rPr>
        <w:t xml:space="preserve">Grant </w:t>
      </w:r>
      <w:r w:rsidR="00E73952" w:rsidRPr="008E6343">
        <w:rPr>
          <w:sz w:val="24"/>
          <w:szCs w:val="24"/>
        </w:rPr>
        <w:t>bude příjemci poukázán na účet nebo vyplacen na základě VPD</w:t>
      </w:r>
      <w:r w:rsidR="00230A17" w:rsidRPr="008E6343">
        <w:rPr>
          <w:sz w:val="24"/>
          <w:szCs w:val="24"/>
        </w:rPr>
        <w:t>, po doložení výdajů projektu (faktury, VPD</w:t>
      </w:r>
      <w:r w:rsidR="00E73952" w:rsidRPr="008E6343">
        <w:rPr>
          <w:sz w:val="24"/>
          <w:szCs w:val="24"/>
        </w:rPr>
        <w:t>, smlouvy</w:t>
      </w:r>
      <w:r w:rsidR="00230A17" w:rsidRPr="008E6343">
        <w:rPr>
          <w:sz w:val="24"/>
          <w:szCs w:val="24"/>
        </w:rPr>
        <w:t>).</w:t>
      </w:r>
    </w:p>
    <w:p w14:paraId="15046628" w14:textId="77777777" w:rsidR="00FE616C" w:rsidRPr="008E6343" w:rsidRDefault="00FE616C" w:rsidP="009752FB">
      <w:pPr>
        <w:spacing w:after="0" w:line="240" w:lineRule="auto"/>
        <w:jc w:val="both"/>
        <w:rPr>
          <w:sz w:val="24"/>
          <w:szCs w:val="24"/>
        </w:rPr>
      </w:pPr>
    </w:p>
    <w:p w14:paraId="64CFBAC3" w14:textId="77777777" w:rsidR="00FE616C" w:rsidRPr="008E6343" w:rsidRDefault="00FE616C" w:rsidP="009752FB">
      <w:pPr>
        <w:spacing w:after="0" w:line="240" w:lineRule="auto"/>
        <w:jc w:val="both"/>
        <w:rPr>
          <w:sz w:val="24"/>
          <w:szCs w:val="24"/>
        </w:rPr>
      </w:pPr>
      <w:r w:rsidRPr="008E6343">
        <w:rPr>
          <w:sz w:val="24"/>
          <w:szCs w:val="24"/>
        </w:rPr>
        <w:t xml:space="preserve">Příjemce grantu </w:t>
      </w:r>
      <w:r w:rsidR="00230A17" w:rsidRPr="008E6343">
        <w:rPr>
          <w:sz w:val="24"/>
          <w:szCs w:val="24"/>
        </w:rPr>
        <w:t xml:space="preserve">bude mít </w:t>
      </w:r>
      <w:r w:rsidRPr="008E6343">
        <w:rPr>
          <w:sz w:val="24"/>
          <w:szCs w:val="24"/>
        </w:rPr>
        <w:t xml:space="preserve">tyto výdaje samostatně zaevidovány v účetnictví nebo daňové evidenci (analytická evidence). </w:t>
      </w:r>
    </w:p>
    <w:p w14:paraId="103CA774" w14:textId="77777777" w:rsidR="00FE616C" w:rsidRPr="008E6343" w:rsidRDefault="00FE616C" w:rsidP="009752FB">
      <w:pPr>
        <w:spacing w:after="0" w:line="240" w:lineRule="auto"/>
        <w:jc w:val="both"/>
        <w:rPr>
          <w:sz w:val="24"/>
          <w:szCs w:val="24"/>
        </w:rPr>
      </w:pPr>
    </w:p>
    <w:p w14:paraId="01F0D41A" w14:textId="77777777" w:rsidR="00FE616C" w:rsidRPr="008E6343" w:rsidRDefault="00FE616C" w:rsidP="009752FB">
      <w:pPr>
        <w:spacing w:after="0" w:line="240" w:lineRule="auto"/>
        <w:jc w:val="both"/>
        <w:rPr>
          <w:sz w:val="24"/>
          <w:szCs w:val="24"/>
        </w:rPr>
      </w:pPr>
      <w:r w:rsidRPr="008E6343">
        <w:rPr>
          <w:sz w:val="24"/>
          <w:szCs w:val="24"/>
        </w:rPr>
        <w:t xml:space="preserve">Úhrada výdajů může probíhat jedním z následujících způsobů: </w:t>
      </w:r>
    </w:p>
    <w:p w14:paraId="0F059D73" w14:textId="77777777" w:rsidR="00E84403" w:rsidRPr="008E6343" w:rsidRDefault="00FE616C" w:rsidP="009752F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8E6343">
        <w:rPr>
          <w:sz w:val="24"/>
          <w:szCs w:val="24"/>
        </w:rPr>
        <w:t xml:space="preserve">bezhotovostně převodem z účtu příjemce, oproti faktuře v hotovosti, </w:t>
      </w:r>
    </w:p>
    <w:p w14:paraId="6575FA80" w14:textId="77777777" w:rsidR="00FE616C" w:rsidRPr="008E6343" w:rsidRDefault="00FE616C" w:rsidP="009752F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8E6343">
        <w:rPr>
          <w:sz w:val="24"/>
          <w:szCs w:val="24"/>
        </w:rPr>
        <w:t>na základě paragonu nebo výdajového pokladního dokladu.</w:t>
      </w:r>
    </w:p>
    <w:p w14:paraId="7A17FA68" w14:textId="77777777" w:rsidR="00FE616C" w:rsidRPr="008E6343" w:rsidRDefault="00FE616C" w:rsidP="009752FB">
      <w:pPr>
        <w:spacing w:after="0" w:line="240" w:lineRule="auto"/>
        <w:jc w:val="both"/>
        <w:rPr>
          <w:sz w:val="24"/>
          <w:szCs w:val="24"/>
        </w:rPr>
      </w:pPr>
    </w:p>
    <w:p w14:paraId="04EE55EE" w14:textId="77777777" w:rsidR="0001794B" w:rsidRPr="008E6343" w:rsidRDefault="0001794B" w:rsidP="009752FB">
      <w:pPr>
        <w:spacing w:after="0" w:line="240" w:lineRule="auto"/>
        <w:jc w:val="both"/>
        <w:rPr>
          <w:b/>
          <w:sz w:val="24"/>
          <w:szCs w:val="24"/>
        </w:rPr>
      </w:pPr>
      <w:r w:rsidRPr="008E6343">
        <w:rPr>
          <w:b/>
          <w:sz w:val="24"/>
          <w:szCs w:val="24"/>
        </w:rPr>
        <w:t xml:space="preserve">Veškeré podpořené aktivity a projekty mohou být průběžně kontrolovány zástupci MAS. </w:t>
      </w:r>
    </w:p>
    <w:p w14:paraId="6302DBBB" w14:textId="738029BA" w:rsidR="004D19F8" w:rsidRDefault="004D19F8" w:rsidP="009752FB">
      <w:pPr>
        <w:spacing w:after="0" w:line="240" w:lineRule="auto"/>
        <w:jc w:val="both"/>
        <w:rPr>
          <w:sz w:val="24"/>
          <w:szCs w:val="24"/>
        </w:rPr>
      </w:pPr>
    </w:p>
    <w:p w14:paraId="68894DD3" w14:textId="5EF403A3" w:rsidR="0001794B" w:rsidRPr="008E6343" w:rsidRDefault="0001794B" w:rsidP="009752FB">
      <w:pPr>
        <w:spacing w:after="0" w:line="240" w:lineRule="auto"/>
        <w:jc w:val="both"/>
        <w:rPr>
          <w:sz w:val="24"/>
          <w:szCs w:val="24"/>
        </w:rPr>
      </w:pPr>
      <w:r w:rsidRPr="008E6343">
        <w:rPr>
          <w:b/>
          <w:sz w:val="24"/>
          <w:szCs w:val="24"/>
        </w:rPr>
        <w:t xml:space="preserve">Do </w:t>
      </w:r>
      <w:r w:rsidR="00B53991" w:rsidRPr="00F52061">
        <w:rPr>
          <w:b/>
          <w:sz w:val="24"/>
          <w:szCs w:val="24"/>
        </w:rPr>
        <w:t>30</w:t>
      </w:r>
      <w:r w:rsidRPr="00F52061">
        <w:rPr>
          <w:b/>
          <w:sz w:val="24"/>
          <w:szCs w:val="24"/>
        </w:rPr>
        <w:t>.</w:t>
      </w:r>
      <w:r w:rsidR="00B53991" w:rsidRPr="00F52061">
        <w:rPr>
          <w:b/>
          <w:sz w:val="24"/>
          <w:szCs w:val="24"/>
        </w:rPr>
        <w:t>11</w:t>
      </w:r>
      <w:r w:rsidRPr="00F52061">
        <w:rPr>
          <w:b/>
          <w:sz w:val="24"/>
          <w:szCs w:val="24"/>
        </w:rPr>
        <w:t>.20</w:t>
      </w:r>
      <w:r w:rsidR="00D56E55" w:rsidRPr="00F52061">
        <w:rPr>
          <w:b/>
          <w:sz w:val="24"/>
          <w:szCs w:val="24"/>
        </w:rPr>
        <w:t>2</w:t>
      </w:r>
      <w:r w:rsidR="00B53991" w:rsidRPr="00F52061">
        <w:rPr>
          <w:b/>
          <w:sz w:val="24"/>
          <w:szCs w:val="24"/>
        </w:rPr>
        <w:t>2</w:t>
      </w:r>
      <w:r w:rsidRPr="00F52061">
        <w:rPr>
          <w:b/>
          <w:sz w:val="24"/>
          <w:szCs w:val="24"/>
        </w:rPr>
        <w:t xml:space="preserve"> </w:t>
      </w:r>
      <w:r w:rsidRPr="008E6343">
        <w:rPr>
          <w:b/>
          <w:sz w:val="24"/>
          <w:szCs w:val="24"/>
        </w:rPr>
        <w:t>doručí příjemce poskytovateli Závěrečnou zprávu o realizaci projektu</w:t>
      </w:r>
      <w:r w:rsidRPr="008E6343">
        <w:rPr>
          <w:sz w:val="24"/>
          <w:szCs w:val="24"/>
        </w:rPr>
        <w:t xml:space="preserve"> včetně následujících příloh</w:t>
      </w:r>
      <w:r w:rsidR="00E713B1">
        <w:rPr>
          <w:sz w:val="24"/>
          <w:szCs w:val="24"/>
        </w:rPr>
        <w:t>, na</w:t>
      </w:r>
      <w:r w:rsidR="00571C72">
        <w:rPr>
          <w:sz w:val="24"/>
          <w:szCs w:val="24"/>
        </w:rPr>
        <w:t xml:space="preserve"> </w:t>
      </w:r>
      <w:proofErr w:type="gramStart"/>
      <w:r w:rsidR="00E713B1">
        <w:rPr>
          <w:sz w:val="24"/>
          <w:szCs w:val="24"/>
        </w:rPr>
        <w:t>základě</w:t>
      </w:r>
      <w:proofErr w:type="gramEnd"/>
      <w:r w:rsidR="00E713B1">
        <w:rPr>
          <w:sz w:val="24"/>
          <w:szCs w:val="24"/>
        </w:rPr>
        <w:t xml:space="preserve"> které mu bude grant vyplacen</w:t>
      </w:r>
      <w:r w:rsidRPr="008E6343">
        <w:rPr>
          <w:sz w:val="24"/>
          <w:szCs w:val="24"/>
        </w:rPr>
        <w:t xml:space="preserve">: </w:t>
      </w:r>
    </w:p>
    <w:p w14:paraId="767B766F" w14:textId="77777777" w:rsidR="0001794B" w:rsidRPr="008E6343" w:rsidRDefault="0001794B" w:rsidP="009752F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8E6343">
        <w:rPr>
          <w:sz w:val="24"/>
          <w:szCs w:val="24"/>
        </w:rPr>
        <w:t>kopie jednotlivých účetních dokladů a souvisejících smluv (faktury, paragony, smlouvy o dílo apod.), přičemž originály těchto dokladů</w:t>
      </w:r>
      <w:r w:rsidR="000D08B1" w:rsidRPr="008E6343">
        <w:rPr>
          <w:sz w:val="24"/>
          <w:szCs w:val="24"/>
        </w:rPr>
        <w:t xml:space="preserve"> </w:t>
      </w:r>
      <w:r w:rsidRPr="008E6343">
        <w:rPr>
          <w:sz w:val="24"/>
          <w:szCs w:val="24"/>
        </w:rPr>
        <w:t xml:space="preserve">předloží příjemce k nahlédnutí. Z textu účetních dokladů musí být zřejmé, že se vztahují k dotované akci. </w:t>
      </w:r>
    </w:p>
    <w:p w14:paraId="3721C847" w14:textId="6E8C7E9E" w:rsidR="00041DC0" w:rsidRPr="004D19F8" w:rsidRDefault="0001794B" w:rsidP="00041DC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8E6343">
        <w:rPr>
          <w:sz w:val="24"/>
          <w:szCs w:val="24"/>
        </w:rPr>
        <w:t xml:space="preserve">fotodokumentace </w:t>
      </w:r>
      <w:r w:rsidR="00041DC0" w:rsidRPr="004D19F8">
        <w:rPr>
          <w:sz w:val="24"/>
          <w:szCs w:val="24"/>
        </w:rPr>
        <w:t>pořízeného vybavení včetně splněn</w:t>
      </w:r>
      <w:r w:rsidR="00E713B1" w:rsidRPr="004D19F8">
        <w:rPr>
          <w:sz w:val="24"/>
          <w:szCs w:val="24"/>
        </w:rPr>
        <w:t>ých pravidel publicity</w:t>
      </w:r>
      <w:r w:rsidRPr="004D19F8">
        <w:rPr>
          <w:sz w:val="24"/>
          <w:szCs w:val="24"/>
        </w:rPr>
        <w:t xml:space="preserve">. </w:t>
      </w:r>
    </w:p>
    <w:p w14:paraId="1EE266DE" w14:textId="3852C5B2" w:rsidR="00E713B1" w:rsidRDefault="00E713B1" w:rsidP="00041DC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příjemce vystaví fakturu s přidělenou částkou a textem: „Fakturujeme Vám v rámci grantového dotačního programu 202</w:t>
      </w:r>
      <w:r w:rsidR="00B53991">
        <w:rPr>
          <w:sz w:val="24"/>
          <w:szCs w:val="24"/>
        </w:rPr>
        <w:t>2</w:t>
      </w:r>
      <w:r>
        <w:rPr>
          <w:sz w:val="24"/>
          <w:szCs w:val="24"/>
        </w:rPr>
        <w:t xml:space="preserve"> MAS Pošumaví,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 xml:space="preserve">., podpořeného z finanční dotace Plzeňského kraje, za </w:t>
      </w:r>
      <w:r w:rsidR="00407D45">
        <w:rPr>
          <w:sz w:val="24"/>
          <w:szCs w:val="24"/>
        </w:rPr>
        <w:t>(uvést předmět dotace)</w:t>
      </w:r>
      <w:r>
        <w:rPr>
          <w:sz w:val="24"/>
          <w:szCs w:val="24"/>
        </w:rPr>
        <w:t xml:space="preserve"> pro činnost spolku ve výši (doplnit částku přidělené dotace).</w:t>
      </w:r>
    </w:p>
    <w:p w14:paraId="10B3FB97" w14:textId="77777777" w:rsidR="00EC5FDC" w:rsidRPr="008E6343" w:rsidRDefault="00EC5FDC" w:rsidP="00EC5FDC">
      <w:pPr>
        <w:pStyle w:val="Odstavecseseznamem"/>
        <w:spacing w:after="0" w:line="240" w:lineRule="auto"/>
        <w:jc w:val="both"/>
        <w:rPr>
          <w:sz w:val="24"/>
          <w:szCs w:val="24"/>
        </w:rPr>
      </w:pPr>
    </w:p>
    <w:p w14:paraId="0709386C" w14:textId="7FB486D2" w:rsidR="0001794B" w:rsidRPr="00CF160B" w:rsidRDefault="0001794B" w:rsidP="009752FB">
      <w:pPr>
        <w:spacing w:after="0" w:line="240" w:lineRule="auto"/>
        <w:jc w:val="both"/>
        <w:rPr>
          <w:b/>
          <w:sz w:val="24"/>
          <w:szCs w:val="24"/>
        </w:rPr>
      </w:pPr>
      <w:r w:rsidRPr="008E6343">
        <w:rPr>
          <w:b/>
          <w:sz w:val="24"/>
          <w:szCs w:val="24"/>
        </w:rPr>
        <w:lastRenderedPageBreak/>
        <w:t>Nedodržení tohoto termínu je závažným porušením smlouvy o poskytnutí grantu a má za následek odstoupení poskytovatele od smlouvy a následné neproplacení výdajů projektu.</w:t>
      </w:r>
    </w:p>
    <w:p w14:paraId="07C62B94" w14:textId="77777777" w:rsidR="00C94FB1" w:rsidRDefault="00C94FB1" w:rsidP="009752FB">
      <w:pPr>
        <w:spacing w:after="0" w:line="240" w:lineRule="auto"/>
        <w:jc w:val="both"/>
        <w:rPr>
          <w:sz w:val="24"/>
          <w:szCs w:val="24"/>
        </w:rPr>
      </w:pPr>
    </w:p>
    <w:p w14:paraId="419F86BF" w14:textId="7B09AA4F" w:rsidR="0001794B" w:rsidRDefault="0001794B" w:rsidP="009752FB">
      <w:pPr>
        <w:spacing w:after="0" w:line="240" w:lineRule="auto"/>
        <w:jc w:val="both"/>
        <w:rPr>
          <w:b/>
          <w:sz w:val="24"/>
          <w:szCs w:val="24"/>
        </w:rPr>
      </w:pPr>
      <w:r w:rsidRPr="008E6343">
        <w:rPr>
          <w:b/>
          <w:sz w:val="24"/>
          <w:szCs w:val="24"/>
        </w:rPr>
        <w:t>Příloha pravidel</w:t>
      </w:r>
      <w:r w:rsidR="00DF1A80" w:rsidRPr="008E6343">
        <w:rPr>
          <w:b/>
          <w:sz w:val="24"/>
          <w:szCs w:val="24"/>
        </w:rPr>
        <w:t>:</w:t>
      </w:r>
    </w:p>
    <w:p w14:paraId="3CD79B13" w14:textId="77777777" w:rsidR="00E713B1" w:rsidRPr="008E6343" w:rsidRDefault="00E713B1" w:rsidP="009752FB">
      <w:pPr>
        <w:spacing w:after="0" w:line="240" w:lineRule="auto"/>
        <w:jc w:val="both"/>
        <w:rPr>
          <w:b/>
          <w:sz w:val="24"/>
          <w:szCs w:val="24"/>
        </w:rPr>
      </w:pPr>
    </w:p>
    <w:p w14:paraId="20012C66" w14:textId="366503D7" w:rsidR="00E84403" w:rsidRDefault="0001794B" w:rsidP="00E8440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8E6343">
        <w:rPr>
          <w:sz w:val="24"/>
          <w:szCs w:val="24"/>
        </w:rPr>
        <w:t>Žádost o grant – formulář</w:t>
      </w:r>
    </w:p>
    <w:p w14:paraId="5C512413" w14:textId="06A50AA6" w:rsidR="00E713B1" w:rsidRPr="004D19F8" w:rsidRDefault="00E713B1" w:rsidP="00E8440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4D19F8">
        <w:rPr>
          <w:sz w:val="24"/>
          <w:szCs w:val="24"/>
        </w:rPr>
        <w:t xml:space="preserve">Závěrečná zpráva o realizaci </w:t>
      </w:r>
      <w:proofErr w:type="gramStart"/>
      <w:r w:rsidRPr="004D19F8">
        <w:rPr>
          <w:sz w:val="24"/>
          <w:szCs w:val="24"/>
        </w:rPr>
        <w:t>projektu - formulář</w:t>
      </w:r>
      <w:proofErr w:type="gramEnd"/>
    </w:p>
    <w:p w14:paraId="6FF2B5DE" w14:textId="77777777" w:rsidR="00E84403" w:rsidRPr="008E6343" w:rsidRDefault="00E84403" w:rsidP="00E84403">
      <w:pPr>
        <w:spacing w:after="0" w:line="240" w:lineRule="auto"/>
        <w:jc w:val="both"/>
        <w:rPr>
          <w:sz w:val="24"/>
          <w:szCs w:val="24"/>
        </w:rPr>
      </w:pPr>
    </w:p>
    <w:p w14:paraId="75A7B795" w14:textId="77777777" w:rsidR="00E84403" w:rsidRPr="008E6343" w:rsidRDefault="00E84403" w:rsidP="009752FB">
      <w:pPr>
        <w:spacing w:after="0" w:line="240" w:lineRule="auto"/>
        <w:jc w:val="both"/>
        <w:rPr>
          <w:sz w:val="24"/>
          <w:szCs w:val="24"/>
        </w:rPr>
      </w:pPr>
    </w:p>
    <w:p w14:paraId="3E3AC61E" w14:textId="77777777" w:rsidR="0001794B" w:rsidRPr="008E6343" w:rsidRDefault="0001794B" w:rsidP="009752FB">
      <w:pPr>
        <w:spacing w:after="0" w:line="240" w:lineRule="auto"/>
        <w:jc w:val="both"/>
        <w:rPr>
          <w:sz w:val="24"/>
          <w:szCs w:val="24"/>
        </w:rPr>
      </w:pPr>
      <w:r w:rsidRPr="008E6343">
        <w:rPr>
          <w:sz w:val="24"/>
          <w:szCs w:val="24"/>
        </w:rPr>
        <w:t>Pro konzultaci před podáním žádosti se obraťte na:</w:t>
      </w:r>
    </w:p>
    <w:p w14:paraId="6FCF3175" w14:textId="77777777" w:rsidR="0001794B" w:rsidRPr="008E6343" w:rsidRDefault="0001794B" w:rsidP="009752FB">
      <w:pPr>
        <w:spacing w:after="0" w:line="240" w:lineRule="auto"/>
        <w:jc w:val="both"/>
        <w:rPr>
          <w:sz w:val="24"/>
          <w:szCs w:val="24"/>
        </w:rPr>
      </w:pPr>
    </w:p>
    <w:p w14:paraId="7AA9370F" w14:textId="77777777" w:rsidR="00510EB9" w:rsidRDefault="00510EB9" w:rsidP="009752F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Věra Dvořáková, </w:t>
      </w:r>
      <w:hyperlink r:id="rId11" w:history="1">
        <w:r w:rsidRPr="00E26888">
          <w:rPr>
            <w:rStyle w:val="Hypertextovodkaz"/>
            <w:sz w:val="24"/>
            <w:szCs w:val="24"/>
          </w:rPr>
          <w:t>dvorakova@masposumavi.cz</w:t>
        </w:r>
      </w:hyperlink>
      <w:r>
        <w:rPr>
          <w:sz w:val="24"/>
          <w:szCs w:val="24"/>
        </w:rPr>
        <w:t>, 720 982 177, 376 387 717</w:t>
      </w:r>
    </w:p>
    <w:p w14:paraId="48B22778" w14:textId="77777777" w:rsidR="00E84403" w:rsidRPr="008E6343" w:rsidRDefault="00BA38F7" w:rsidP="009752FB">
      <w:pPr>
        <w:spacing w:after="0" w:line="240" w:lineRule="auto"/>
        <w:jc w:val="both"/>
        <w:rPr>
          <w:sz w:val="24"/>
          <w:szCs w:val="24"/>
        </w:rPr>
      </w:pPr>
      <w:r w:rsidRPr="008E6343">
        <w:rPr>
          <w:sz w:val="24"/>
          <w:szCs w:val="24"/>
        </w:rPr>
        <w:t xml:space="preserve">Ing. Markéta </w:t>
      </w:r>
      <w:proofErr w:type="spellStart"/>
      <w:r w:rsidR="000D08B1" w:rsidRPr="008E6343">
        <w:rPr>
          <w:sz w:val="24"/>
          <w:szCs w:val="24"/>
        </w:rPr>
        <w:t>Baštařová</w:t>
      </w:r>
      <w:proofErr w:type="spellEnd"/>
      <w:r w:rsidR="000D08B1" w:rsidRPr="008E6343">
        <w:rPr>
          <w:sz w:val="24"/>
          <w:szCs w:val="24"/>
        </w:rPr>
        <w:t xml:space="preserve"> </w:t>
      </w:r>
      <w:r w:rsidRPr="008E6343">
        <w:rPr>
          <w:sz w:val="24"/>
          <w:szCs w:val="24"/>
        </w:rPr>
        <w:t>Janotová</w:t>
      </w:r>
      <w:r w:rsidR="00E84403" w:rsidRPr="008E6343">
        <w:rPr>
          <w:sz w:val="24"/>
          <w:szCs w:val="24"/>
        </w:rPr>
        <w:t xml:space="preserve">, </w:t>
      </w:r>
      <w:hyperlink r:id="rId12" w:history="1">
        <w:r w:rsidR="00E84403" w:rsidRPr="008E6343">
          <w:rPr>
            <w:rStyle w:val="Hypertextovodkaz"/>
            <w:sz w:val="24"/>
            <w:szCs w:val="24"/>
          </w:rPr>
          <w:t>janotova@masposumavi.cz</w:t>
        </w:r>
      </w:hyperlink>
      <w:r w:rsidR="00E84403" w:rsidRPr="008E6343">
        <w:rPr>
          <w:sz w:val="24"/>
          <w:szCs w:val="24"/>
        </w:rPr>
        <w:t>, 774 411</w:t>
      </w:r>
      <w:r w:rsidR="000D08B1" w:rsidRPr="008E6343">
        <w:rPr>
          <w:sz w:val="24"/>
          <w:szCs w:val="24"/>
        </w:rPr>
        <w:t> </w:t>
      </w:r>
      <w:r w:rsidR="00E84403" w:rsidRPr="008E6343">
        <w:rPr>
          <w:sz w:val="24"/>
          <w:szCs w:val="24"/>
        </w:rPr>
        <w:t>095</w:t>
      </w:r>
      <w:r w:rsidR="000D08B1" w:rsidRPr="008E6343">
        <w:rPr>
          <w:sz w:val="24"/>
          <w:szCs w:val="24"/>
        </w:rPr>
        <w:t>, 376 387 717</w:t>
      </w:r>
    </w:p>
    <w:p w14:paraId="75A10B85" w14:textId="77777777" w:rsidR="00BA38F7" w:rsidRPr="003773CC" w:rsidRDefault="00BA38F7" w:rsidP="009752FB">
      <w:pPr>
        <w:spacing w:after="0" w:line="240" w:lineRule="auto"/>
        <w:jc w:val="both"/>
        <w:rPr>
          <w:sz w:val="24"/>
          <w:szCs w:val="24"/>
        </w:rPr>
      </w:pPr>
    </w:p>
    <w:p w14:paraId="3E43E0DB" w14:textId="77777777" w:rsidR="00BA38F7" w:rsidRPr="003773CC" w:rsidRDefault="00BA38F7" w:rsidP="009752FB">
      <w:pPr>
        <w:spacing w:after="0" w:line="240" w:lineRule="auto"/>
        <w:jc w:val="both"/>
        <w:rPr>
          <w:sz w:val="24"/>
          <w:szCs w:val="24"/>
        </w:rPr>
      </w:pPr>
    </w:p>
    <w:p w14:paraId="4D160EFE" w14:textId="77777777" w:rsidR="0001794B" w:rsidRPr="003773CC" w:rsidRDefault="0001794B" w:rsidP="009752FB">
      <w:pPr>
        <w:spacing w:after="0" w:line="240" w:lineRule="auto"/>
        <w:jc w:val="both"/>
        <w:rPr>
          <w:sz w:val="24"/>
          <w:szCs w:val="24"/>
        </w:rPr>
      </w:pPr>
    </w:p>
    <w:sectPr w:rsidR="0001794B" w:rsidRPr="003773CC" w:rsidSect="00D93FC7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E3D44" w14:textId="77777777" w:rsidR="00C34485" w:rsidRDefault="00C34485" w:rsidP="009B4C05">
      <w:pPr>
        <w:spacing w:after="0" w:line="240" w:lineRule="auto"/>
      </w:pPr>
      <w:r>
        <w:separator/>
      </w:r>
    </w:p>
  </w:endnote>
  <w:endnote w:type="continuationSeparator" w:id="0">
    <w:p w14:paraId="3448D1F4" w14:textId="77777777" w:rsidR="00C34485" w:rsidRDefault="00C34485" w:rsidP="009B4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9CAD8" w14:textId="7CAB6F7C" w:rsidR="009B4C05" w:rsidRPr="009B4C05" w:rsidRDefault="009B4C05" w:rsidP="009B4C05">
    <w:pPr>
      <w:pStyle w:val="Zpat"/>
      <w:jc w:val="center"/>
      <w:rPr>
        <w:b/>
        <w:sz w:val="24"/>
        <w:szCs w:val="24"/>
      </w:rPr>
    </w:pPr>
    <w:r w:rsidRPr="009B4C05">
      <w:rPr>
        <w:b/>
        <w:sz w:val="24"/>
        <w:szCs w:val="24"/>
      </w:rPr>
      <w:t xml:space="preserve">Grantový dotační program MAS Pošumaví, </w:t>
    </w:r>
    <w:proofErr w:type="spellStart"/>
    <w:r w:rsidRPr="009B4C05">
      <w:rPr>
        <w:b/>
        <w:sz w:val="24"/>
        <w:szCs w:val="24"/>
      </w:rPr>
      <w:t>z.s</w:t>
    </w:r>
    <w:proofErr w:type="spellEnd"/>
    <w:r w:rsidRPr="009B4C05">
      <w:rPr>
        <w:b/>
        <w:sz w:val="24"/>
        <w:szCs w:val="24"/>
      </w:rPr>
      <w:t>. 20</w:t>
    </w:r>
    <w:r w:rsidR="00057AC9">
      <w:rPr>
        <w:b/>
        <w:sz w:val="24"/>
        <w:szCs w:val="24"/>
      </w:rPr>
      <w:t>2</w:t>
    </w:r>
    <w:r w:rsidR="00BC465F">
      <w:rPr>
        <w:b/>
        <w:sz w:val="24"/>
        <w:szCs w:val="24"/>
      </w:rPr>
      <w:t>2</w:t>
    </w:r>
    <w:r w:rsidRPr="009B4C05">
      <w:rPr>
        <w:b/>
        <w:sz w:val="24"/>
        <w:szCs w:val="24"/>
      </w:rPr>
      <w:t xml:space="preserve"> je podpořen finančními prostředky Plzeňského kraje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08039" w14:textId="77777777" w:rsidR="00C34485" w:rsidRDefault="00C34485" w:rsidP="009B4C05">
      <w:pPr>
        <w:spacing w:after="0" w:line="240" w:lineRule="auto"/>
      </w:pPr>
      <w:r>
        <w:separator/>
      </w:r>
    </w:p>
  </w:footnote>
  <w:footnote w:type="continuationSeparator" w:id="0">
    <w:p w14:paraId="556BC3C3" w14:textId="77777777" w:rsidR="00C34485" w:rsidRDefault="00C34485" w:rsidP="009B4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4D12"/>
    <w:multiLevelType w:val="hybridMultilevel"/>
    <w:tmpl w:val="7692379E"/>
    <w:lvl w:ilvl="0" w:tplc="F1BA2E5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23123"/>
    <w:multiLevelType w:val="hybridMultilevel"/>
    <w:tmpl w:val="3F028F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7673A"/>
    <w:multiLevelType w:val="hybridMultilevel"/>
    <w:tmpl w:val="4E8A77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719F1"/>
    <w:multiLevelType w:val="hybridMultilevel"/>
    <w:tmpl w:val="F612C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B5D94"/>
    <w:multiLevelType w:val="hybridMultilevel"/>
    <w:tmpl w:val="199CE93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5258733">
    <w:abstractNumId w:val="1"/>
  </w:num>
  <w:num w:numId="2" w16cid:durableId="90786505">
    <w:abstractNumId w:val="0"/>
  </w:num>
  <w:num w:numId="3" w16cid:durableId="1471898013">
    <w:abstractNumId w:val="2"/>
  </w:num>
  <w:num w:numId="4" w16cid:durableId="655498375">
    <w:abstractNumId w:val="4"/>
  </w:num>
  <w:num w:numId="5" w16cid:durableId="671221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880"/>
    <w:rsid w:val="0001794B"/>
    <w:rsid w:val="00041DC0"/>
    <w:rsid w:val="00043152"/>
    <w:rsid w:val="00044382"/>
    <w:rsid w:val="00057AC9"/>
    <w:rsid w:val="00074229"/>
    <w:rsid w:val="000C1C3C"/>
    <w:rsid w:val="000C6241"/>
    <w:rsid w:val="000D08B1"/>
    <w:rsid w:val="000F4426"/>
    <w:rsid w:val="00107EE9"/>
    <w:rsid w:val="00112003"/>
    <w:rsid w:val="00117F8F"/>
    <w:rsid w:val="00125B15"/>
    <w:rsid w:val="001369FF"/>
    <w:rsid w:val="0014409F"/>
    <w:rsid w:val="00162EEE"/>
    <w:rsid w:val="001A396A"/>
    <w:rsid w:val="001A718F"/>
    <w:rsid w:val="001B7665"/>
    <w:rsid w:val="001C42E5"/>
    <w:rsid w:val="001C5154"/>
    <w:rsid w:val="001D027B"/>
    <w:rsid w:val="001E06D6"/>
    <w:rsid w:val="001E5FA0"/>
    <w:rsid w:val="001F19B0"/>
    <w:rsid w:val="001F4BC7"/>
    <w:rsid w:val="001F72FB"/>
    <w:rsid w:val="00203DEB"/>
    <w:rsid w:val="0020422A"/>
    <w:rsid w:val="00216D04"/>
    <w:rsid w:val="00230A17"/>
    <w:rsid w:val="00292756"/>
    <w:rsid w:val="002F02C5"/>
    <w:rsid w:val="00306273"/>
    <w:rsid w:val="00331592"/>
    <w:rsid w:val="00366567"/>
    <w:rsid w:val="003769F3"/>
    <w:rsid w:val="003773CC"/>
    <w:rsid w:val="003B2AE4"/>
    <w:rsid w:val="00407D45"/>
    <w:rsid w:val="004232E1"/>
    <w:rsid w:val="004363C0"/>
    <w:rsid w:val="00450A2A"/>
    <w:rsid w:val="004677D6"/>
    <w:rsid w:val="004753CA"/>
    <w:rsid w:val="00486E7E"/>
    <w:rsid w:val="004C63F1"/>
    <w:rsid w:val="004D19F8"/>
    <w:rsid w:val="004E01B6"/>
    <w:rsid w:val="004E1525"/>
    <w:rsid w:val="004F411C"/>
    <w:rsid w:val="005055B0"/>
    <w:rsid w:val="00510EB9"/>
    <w:rsid w:val="00521A77"/>
    <w:rsid w:val="005240DA"/>
    <w:rsid w:val="0054683D"/>
    <w:rsid w:val="005551C9"/>
    <w:rsid w:val="0056528A"/>
    <w:rsid w:val="00571C72"/>
    <w:rsid w:val="00595E32"/>
    <w:rsid w:val="005B1027"/>
    <w:rsid w:val="005B4770"/>
    <w:rsid w:val="005C0B36"/>
    <w:rsid w:val="005F0CD4"/>
    <w:rsid w:val="005F3AA4"/>
    <w:rsid w:val="0063080B"/>
    <w:rsid w:val="006539C2"/>
    <w:rsid w:val="006632CC"/>
    <w:rsid w:val="0066582D"/>
    <w:rsid w:val="006879D1"/>
    <w:rsid w:val="006D6941"/>
    <w:rsid w:val="00705A88"/>
    <w:rsid w:val="00705EDD"/>
    <w:rsid w:val="00712C42"/>
    <w:rsid w:val="0073589F"/>
    <w:rsid w:val="00751E11"/>
    <w:rsid w:val="00776E36"/>
    <w:rsid w:val="00797C79"/>
    <w:rsid w:val="007E2CF6"/>
    <w:rsid w:val="00807A29"/>
    <w:rsid w:val="008238E1"/>
    <w:rsid w:val="008537F8"/>
    <w:rsid w:val="008824F3"/>
    <w:rsid w:val="00890BE3"/>
    <w:rsid w:val="008A473F"/>
    <w:rsid w:val="008D6BC6"/>
    <w:rsid w:val="008E2D0C"/>
    <w:rsid w:val="008E3C6D"/>
    <w:rsid w:val="008E6343"/>
    <w:rsid w:val="00913EAD"/>
    <w:rsid w:val="00945AA5"/>
    <w:rsid w:val="0096698A"/>
    <w:rsid w:val="009752FB"/>
    <w:rsid w:val="0098704A"/>
    <w:rsid w:val="009B4C05"/>
    <w:rsid w:val="009C75B1"/>
    <w:rsid w:val="009D03E5"/>
    <w:rsid w:val="009D457A"/>
    <w:rsid w:val="009E2474"/>
    <w:rsid w:val="00A24257"/>
    <w:rsid w:val="00A47880"/>
    <w:rsid w:val="00A637DF"/>
    <w:rsid w:val="00A84C19"/>
    <w:rsid w:val="00A919D2"/>
    <w:rsid w:val="00A91CB4"/>
    <w:rsid w:val="00A92F71"/>
    <w:rsid w:val="00AA5C6D"/>
    <w:rsid w:val="00AD5A8B"/>
    <w:rsid w:val="00AD6659"/>
    <w:rsid w:val="00AE72B0"/>
    <w:rsid w:val="00B05FEB"/>
    <w:rsid w:val="00B06D78"/>
    <w:rsid w:val="00B12698"/>
    <w:rsid w:val="00B15056"/>
    <w:rsid w:val="00B24AA4"/>
    <w:rsid w:val="00B3557E"/>
    <w:rsid w:val="00B4078E"/>
    <w:rsid w:val="00B53991"/>
    <w:rsid w:val="00B743E1"/>
    <w:rsid w:val="00B94B20"/>
    <w:rsid w:val="00BA38F7"/>
    <w:rsid w:val="00BB3C51"/>
    <w:rsid w:val="00BB3D20"/>
    <w:rsid w:val="00BC465F"/>
    <w:rsid w:val="00BD6899"/>
    <w:rsid w:val="00BE15F4"/>
    <w:rsid w:val="00BE3A08"/>
    <w:rsid w:val="00BF12B1"/>
    <w:rsid w:val="00C06B0A"/>
    <w:rsid w:val="00C34485"/>
    <w:rsid w:val="00C94FB1"/>
    <w:rsid w:val="00CD7826"/>
    <w:rsid w:val="00CF160B"/>
    <w:rsid w:val="00CF56AD"/>
    <w:rsid w:val="00D22305"/>
    <w:rsid w:val="00D4018C"/>
    <w:rsid w:val="00D56E55"/>
    <w:rsid w:val="00D66142"/>
    <w:rsid w:val="00D73EDF"/>
    <w:rsid w:val="00D93FC7"/>
    <w:rsid w:val="00DB50F8"/>
    <w:rsid w:val="00DD153D"/>
    <w:rsid w:val="00DD4851"/>
    <w:rsid w:val="00DE30D0"/>
    <w:rsid w:val="00DF1A80"/>
    <w:rsid w:val="00E06CB0"/>
    <w:rsid w:val="00E1064C"/>
    <w:rsid w:val="00E32DA5"/>
    <w:rsid w:val="00E70057"/>
    <w:rsid w:val="00E713B1"/>
    <w:rsid w:val="00E714E3"/>
    <w:rsid w:val="00E73952"/>
    <w:rsid w:val="00E819AB"/>
    <w:rsid w:val="00E84403"/>
    <w:rsid w:val="00E947AC"/>
    <w:rsid w:val="00EC42C7"/>
    <w:rsid w:val="00EC5FDC"/>
    <w:rsid w:val="00ED21F8"/>
    <w:rsid w:val="00ED4C53"/>
    <w:rsid w:val="00F10573"/>
    <w:rsid w:val="00F13E8F"/>
    <w:rsid w:val="00F21C0E"/>
    <w:rsid w:val="00F25128"/>
    <w:rsid w:val="00F44FDB"/>
    <w:rsid w:val="00F5056C"/>
    <w:rsid w:val="00F52061"/>
    <w:rsid w:val="00F55098"/>
    <w:rsid w:val="00FE2A44"/>
    <w:rsid w:val="00FE5B28"/>
    <w:rsid w:val="00FE616C"/>
    <w:rsid w:val="00FE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B935C"/>
  <w15:docId w15:val="{5B00202B-B0A3-4C85-8CD6-0D6885C3E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3F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5C6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44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38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B4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C05"/>
  </w:style>
  <w:style w:type="paragraph" w:styleId="Zpat">
    <w:name w:val="footer"/>
    <w:basedOn w:val="Normln"/>
    <w:link w:val="ZpatChar"/>
    <w:uiPriority w:val="99"/>
    <w:unhideWhenUsed/>
    <w:rsid w:val="009B4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C05"/>
  </w:style>
  <w:style w:type="character" w:styleId="Hypertextovodkaz">
    <w:name w:val="Hyperlink"/>
    <w:basedOn w:val="Standardnpsmoodstavce"/>
    <w:uiPriority w:val="99"/>
    <w:unhideWhenUsed/>
    <w:rsid w:val="00E8440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D08B1"/>
    <w:rPr>
      <w:color w:val="808080"/>
      <w:shd w:val="clear" w:color="auto" w:fill="E6E6E6"/>
    </w:rPr>
  </w:style>
  <w:style w:type="paragraph" w:customStyle="1" w:styleId="Odstavecseseznamem1">
    <w:name w:val="Odstavec se seznamem1"/>
    <w:basedOn w:val="Normln"/>
    <w:rsid w:val="00D56E5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janotova@masposumav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vorakova@masposumavi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masposumavi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1096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uzivatel</cp:lastModifiedBy>
  <cp:revision>3</cp:revision>
  <cp:lastPrinted>2021-10-22T12:43:00Z</cp:lastPrinted>
  <dcterms:created xsi:type="dcterms:W3CDTF">2022-06-13T10:37:00Z</dcterms:created>
  <dcterms:modified xsi:type="dcterms:W3CDTF">2022-06-13T11:10:00Z</dcterms:modified>
</cp:coreProperties>
</file>