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841" w:rsidRDefault="00123354" w:rsidP="00D86841">
      <w:pPr>
        <w:pStyle w:val="Nadpis1"/>
        <w:pageBreakBefore/>
        <w:numPr>
          <w:ilvl w:val="0"/>
          <w:numId w:val="0"/>
        </w:numPr>
      </w:pPr>
      <w:r>
        <w:t xml:space="preserve"> </w:t>
      </w:r>
      <w:r w:rsidR="00D86841">
        <w:t>Etický kodex</w:t>
      </w:r>
    </w:p>
    <w:p w:rsidR="00D86841" w:rsidRPr="00965D13" w:rsidRDefault="00D86841" w:rsidP="00D86841">
      <w:pPr>
        <w:pStyle w:val="Nadpis2"/>
        <w:jc w:val="left"/>
      </w:pPr>
      <w:r>
        <w:rPr>
          <w:rFonts w:ascii="Calibri" w:hAnsi="Calibri" w:cs="Calibri"/>
          <w:sz w:val="20"/>
          <w:szCs w:val="20"/>
        </w:rPr>
        <w:t xml:space="preserve">Etický kodex osoby podílející se na hodnocení či </w:t>
      </w:r>
      <w:r w:rsidRPr="00965D13">
        <w:rPr>
          <w:rFonts w:ascii="Calibri" w:hAnsi="Calibri" w:cs="Calibri"/>
          <w:sz w:val="20"/>
          <w:szCs w:val="20"/>
        </w:rPr>
        <w:t xml:space="preserve">výběru žádostí o podporu z IROP předložených na základě výzvy Místní akční skupiny </w:t>
      </w:r>
    </w:p>
    <w:p w:rsidR="00D86841" w:rsidRPr="00965D13" w:rsidRDefault="00D86841" w:rsidP="00D86841">
      <w:pPr>
        <w:pStyle w:val="Default"/>
        <w:rPr>
          <w:rFonts w:ascii="Calibri" w:hAnsi="Calibri" w:cs="Calibri"/>
          <w:color w:val="auto"/>
          <w:sz w:val="20"/>
          <w:szCs w:val="20"/>
        </w:rPr>
      </w:pPr>
    </w:p>
    <w:p w:rsidR="00D86841" w:rsidRDefault="00D86841" w:rsidP="00D86841">
      <w:pPr>
        <w:jc w:val="left"/>
      </w:pPr>
      <w:r w:rsidRPr="00965D13">
        <w:t>Já, jakožto osoba zapojená do hodnocení a výběru (dále jen „hodnotitel/hodnotitelka“) žádostí o podporu z IROP, přijímám následující ustanovení (dále také „</w:t>
      </w:r>
      <w:r>
        <w:t>Etický kodex“).</w:t>
      </w:r>
      <w:r>
        <w:rPr>
          <w:color w:val="000000"/>
        </w:rPr>
        <w:t xml:space="preserve"> </w:t>
      </w:r>
    </w:p>
    <w:p w:rsidR="00D86841" w:rsidRDefault="00D86841" w:rsidP="00D86841">
      <w:pPr>
        <w:pStyle w:val="Odstavecseseznamem"/>
        <w:numPr>
          <w:ilvl w:val="0"/>
          <w:numId w:val="3"/>
        </w:numPr>
        <w:jc w:val="left"/>
      </w:pPr>
      <w:r>
        <w:rPr>
          <w:sz w:val="20"/>
          <w:szCs w:val="20"/>
        </w:rPr>
        <w:t xml:space="preserve">Hodnotitel/hodnotitelka se zdrží takového jednání, které by vedlo ke střetu veřejného zájmu s jeho/jejím zájmem osobním; tj.: jedná </w:t>
      </w:r>
      <w:proofErr w:type="spellStart"/>
      <w:r>
        <w:rPr>
          <w:sz w:val="20"/>
          <w:szCs w:val="20"/>
        </w:rPr>
        <w:t>nepodjatě</w:t>
      </w:r>
      <w:proofErr w:type="spellEnd"/>
      <w:r>
        <w:rPr>
          <w:sz w:val="20"/>
          <w:szCs w:val="20"/>
        </w:rPr>
        <w:t xml:space="preserve"> a nestranně. Za osobní zájem je považován jakýkoliv zájem, který přináší nebo by mohl přinést dotčené osobě nebo jiné osobě jí blízké, případně fyzické nebo právnické osobě, kterou tato osoba zastupuje na základě zákona nebo plné moci, výhodu spočívající v získání majetkového nebo jiného prospěchu, či poškozování třetích osob v její prospěch. </w:t>
      </w:r>
    </w:p>
    <w:p w:rsidR="00D86841" w:rsidRDefault="00D86841" w:rsidP="00D86841">
      <w:pPr>
        <w:pStyle w:val="Odstavecseseznamem"/>
        <w:numPr>
          <w:ilvl w:val="0"/>
          <w:numId w:val="3"/>
        </w:numPr>
        <w:jc w:val="left"/>
      </w:pPr>
      <w:r>
        <w:rPr>
          <w:sz w:val="20"/>
          <w:szCs w:val="20"/>
        </w:rPr>
        <w:t xml:space="preserve">Hodnotitel/hodnotitelka nevyužívá informace související s jeho/její činností v rámci implementace OPZ pro svůj osobní zájem či v zájmu třetí osoby. Hodnotitel/hodnotitel musí zachovat mlčenlivost o všech okolnostech, o kterých se v průběhu výkonu hodnocení dozvěděl/a. </w:t>
      </w:r>
    </w:p>
    <w:p w:rsidR="00D86841" w:rsidRDefault="00D86841" w:rsidP="00D86841">
      <w:pPr>
        <w:pStyle w:val="Odstavecseseznamem"/>
        <w:numPr>
          <w:ilvl w:val="0"/>
          <w:numId w:val="3"/>
        </w:numPr>
        <w:jc w:val="left"/>
      </w:pPr>
      <w:r>
        <w:rPr>
          <w:sz w:val="20"/>
          <w:szCs w:val="20"/>
        </w:rPr>
        <w:t>V případě, že má hodnotitel/hodnotitelka osobní zájem na projektu, kterým se má zabývat, oznámí tuto skutečnost místní akční skupině a nepodílí</w:t>
      </w:r>
      <w:r w:rsidR="009B3EA9">
        <w:rPr>
          <w:sz w:val="20"/>
          <w:szCs w:val="20"/>
        </w:rPr>
        <w:t xml:space="preserve"> se na hodnocení ani výběru projektů</w:t>
      </w:r>
      <w:r>
        <w:rPr>
          <w:sz w:val="20"/>
          <w:szCs w:val="20"/>
        </w:rPr>
        <w:t xml:space="preserve">. </w:t>
      </w:r>
    </w:p>
    <w:p w:rsidR="00D86841" w:rsidRDefault="00D86841" w:rsidP="00D86841">
      <w:pPr>
        <w:pStyle w:val="Odstavecseseznamem"/>
        <w:numPr>
          <w:ilvl w:val="0"/>
          <w:numId w:val="3"/>
        </w:numPr>
        <w:jc w:val="left"/>
      </w:pPr>
      <w:r>
        <w:rPr>
          <w:sz w:val="20"/>
          <w:szCs w:val="20"/>
        </w:rPr>
        <w:t>V případech, kdy je hodnotitel/hodnotitelka předkladatelem či zpracovatelem žádosti o podporu nebo se na zpracování podílel/podílela, nebo ho/ji s předkladatelem či zpracovatelem pojí blízký vztah rodinný, citový či ekonomický, oznámí tuto skutečnost neprodleně místní akční skupině a nebude se žádným způsobem podílet na hodnocení</w:t>
      </w:r>
      <w:r w:rsidR="005C12E6">
        <w:rPr>
          <w:sz w:val="20"/>
          <w:szCs w:val="20"/>
        </w:rPr>
        <w:t>/výběru</w:t>
      </w:r>
      <w:r>
        <w:rPr>
          <w:sz w:val="20"/>
          <w:szCs w:val="20"/>
        </w:rPr>
        <w:t xml:space="preserve"> projektu</w:t>
      </w:r>
      <w:r w:rsidR="005C12E6">
        <w:rPr>
          <w:sz w:val="20"/>
          <w:szCs w:val="20"/>
        </w:rPr>
        <w:t>, ani projektů, které danému projektu v rámci dané výzvy konkurují, n</w:t>
      </w:r>
      <w:r>
        <w:rPr>
          <w:sz w:val="20"/>
          <w:szCs w:val="20"/>
        </w:rPr>
        <w:t>ebude zasahovat do</w:t>
      </w:r>
      <w:r w:rsidR="005C12E6">
        <w:rPr>
          <w:sz w:val="20"/>
          <w:szCs w:val="20"/>
        </w:rPr>
        <w:t xml:space="preserve"> </w:t>
      </w:r>
      <w:r>
        <w:rPr>
          <w:sz w:val="20"/>
          <w:szCs w:val="20"/>
        </w:rPr>
        <w:t xml:space="preserve">jednání týkající se tohoto projektu či jej jakýmkoliv způsobem ovlivňovat. </w:t>
      </w:r>
    </w:p>
    <w:p w:rsidR="00D86841" w:rsidRDefault="00D86841" w:rsidP="00D86841">
      <w:pPr>
        <w:jc w:val="left"/>
      </w:pPr>
    </w:p>
    <w:p w:rsidR="00D86841" w:rsidRDefault="00D86841" w:rsidP="00D86841">
      <w:pPr>
        <w:jc w:val="left"/>
      </w:pPr>
      <w:r>
        <w:rPr>
          <w:rFonts w:eastAsia="Calibri"/>
        </w:rPr>
        <w:t xml:space="preserve"> </w:t>
      </w:r>
      <w:r>
        <w:t xml:space="preserve">Dary a výhody </w:t>
      </w:r>
    </w:p>
    <w:p w:rsidR="00D86841" w:rsidRDefault="00D86841" w:rsidP="00D86841">
      <w:pPr>
        <w:jc w:val="left"/>
      </w:pPr>
    </w:p>
    <w:p w:rsidR="00D86841" w:rsidRDefault="00D86841" w:rsidP="00D86841">
      <w:pPr>
        <w:pStyle w:val="Odstavecseseznamem"/>
        <w:numPr>
          <w:ilvl w:val="0"/>
          <w:numId w:val="2"/>
        </w:numPr>
        <w:jc w:val="left"/>
      </w:pPr>
      <w:r>
        <w:rPr>
          <w:sz w:val="20"/>
          <w:szCs w:val="20"/>
        </w:rPr>
        <w:t xml:space="preserve">Hodnotitel/hodnotitelka nevyžaduje ani nepřijímá dary, úsluhy, laskavosti, ani žádná jiná zvýhodnění, která by mohla ovlivnit rozhodování či narušit nestranný přístup. </w:t>
      </w:r>
    </w:p>
    <w:p w:rsidR="00D86841" w:rsidRDefault="00D86841" w:rsidP="00D86841">
      <w:pPr>
        <w:pStyle w:val="Odstavecseseznamem"/>
        <w:numPr>
          <w:ilvl w:val="0"/>
          <w:numId w:val="2"/>
        </w:numPr>
        <w:jc w:val="left"/>
      </w:pPr>
      <w:r>
        <w:rPr>
          <w:sz w:val="20"/>
          <w:szCs w:val="20"/>
        </w:rPr>
        <w:t xml:space="preserve">Hodnotitel/hodnotitelka nedovolí, aby se v souvislosti se svou činností dostal/dostala do postavení, ve kterém je zavázán/zavázána oplatit prokázanou laskavost, nebo které jej/ji činí přístupným nepatřičnému vlivu jiných osob. </w:t>
      </w:r>
    </w:p>
    <w:p w:rsidR="00D86841" w:rsidRDefault="00D86841" w:rsidP="00D86841">
      <w:pPr>
        <w:pStyle w:val="Odstavecseseznamem"/>
        <w:numPr>
          <w:ilvl w:val="0"/>
          <w:numId w:val="2"/>
        </w:numPr>
        <w:jc w:val="left"/>
      </w:pPr>
      <w:r>
        <w:rPr>
          <w:sz w:val="20"/>
          <w:szCs w:val="20"/>
        </w:rPr>
        <w:t xml:space="preserve">Hodnotitel/hodnotitelka nenabízí ani neposkytuje žádnou výhodu jakýmkoli způsobem spojenou s jeho/její činností. </w:t>
      </w:r>
    </w:p>
    <w:p w:rsidR="00D86841" w:rsidRDefault="00D86841" w:rsidP="00D86841">
      <w:pPr>
        <w:pStyle w:val="Odstavecseseznamem"/>
        <w:numPr>
          <w:ilvl w:val="0"/>
          <w:numId w:val="2"/>
        </w:numPr>
        <w:jc w:val="left"/>
      </w:pPr>
      <w:r>
        <w:rPr>
          <w:sz w:val="20"/>
          <w:szCs w:val="20"/>
        </w:rPr>
        <w:t xml:space="preserve">Při výkonu své činnosti hodnotitel/hodnotitelka neučiní anebo nenavrhne učinit úkony, které by ho /ji zvýhodnily v budoucím osobním nebo profesním životě. </w:t>
      </w:r>
    </w:p>
    <w:p w:rsidR="00D86841" w:rsidRDefault="00D86841" w:rsidP="00D86841">
      <w:pPr>
        <w:pStyle w:val="Odstavecseseznamem"/>
        <w:numPr>
          <w:ilvl w:val="0"/>
          <w:numId w:val="2"/>
        </w:numPr>
        <w:jc w:val="left"/>
      </w:pPr>
      <w:r>
        <w:rPr>
          <w:sz w:val="20"/>
          <w:szCs w:val="20"/>
        </w:rPr>
        <w:t xml:space="preserve">Pokud je hodnotiteli/hodnotitelce v souvislosti s jeho činností nabídnuta jakákoli výhoda, odmítne ji a o nabídnuté výhodě informuje místní akční skupinu. </w:t>
      </w:r>
    </w:p>
    <w:p w:rsidR="00D86841" w:rsidRDefault="00D86841" w:rsidP="00D86841">
      <w:pPr>
        <w:jc w:val="left"/>
      </w:pPr>
    </w:p>
    <w:p w:rsidR="00D86841" w:rsidRDefault="00D86841" w:rsidP="00D86841">
      <w:pPr>
        <w:jc w:val="left"/>
      </w:pPr>
      <w:r>
        <w:t xml:space="preserve">Já, hodnotitel/hodnotitelka, čestně prohlašuji, že budu zachovávat veškeré principy uvedené v tomto Etickém kodexu, včetně principů nestrannosti, nepodjatosti a mlčenlivosti, které jsou do tohoto Etického kodexu zahrnuty. </w:t>
      </w:r>
    </w:p>
    <w:p w:rsidR="00D86841" w:rsidRDefault="00D86841" w:rsidP="00D86841">
      <w:pPr>
        <w:jc w:val="left"/>
      </w:pPr>
    </w:p>
    <w:p w:rsidR="00D86841" w:rsidRDefault="00D86841" w:rsidP="00D86841">
      <w:pPr>
        <w:jc w:val="left"/>
      </w:pPr>
      <w:r>
        <w:br/>
        <w:t>Jméno a příjmení:</w:t>
      </w:r>
      <w:r w:rsidRPr="002D5F94">
        <w:rPr>
          <w:b/>
        </w:rPr>
        <w:t xml:space="preserve"> </w:t>
      </w:r>
    </w:p>
    <w:p w:rsidR="00794B15" w:rsidRDefault="002D5F94" w:rsidP="00D86841">
      <w:pPr>
        <w:jc w:val="left"/>
      </w:pPr>
      <w:r>
        <w:t xml:space="preserve"> </w:t>
      </w:r>
    </w:p>
    <w:p w:rsidR="00794B15" w:rsidRDefault="00794B15" w:rsidP="00D86841">
      <w:pPr>
        <w:jc w:val="left"/>
      </w:pPr>
      <w:r>
        <w:t>Organizace:</w:t>
      </w:r>
      <w:r w:rsidR="00844809">
        <w:t xml:space="preserve"> </w:t>
      </w:r>
    </w:p>
    <w:p w:rsidR="00D86841" w:rsidRDefault="00D86841" w:rsidP="00D86841">
      <w:pPr>
        <w:jc w:val="left"/>
      </w:pPr>
    </w:p>
    <w:p w:rsidR="005C12E6" w:rsidRDefault="005C12E6" w:rsidP="00D86841">
      <w:pPr>
        <w:jc w:val="left"/>
        <w:rPr>
          <w:shd w:val="clear" w:color="auto" w:fill="FFFFFF" w:themeFill="background1"/>
        </w:rPr>
      </w:pPr>
      <w:r>
        <w:t>Čísl</w:t>
      </w:r>
      <w:r w:rsidR="00067C96">
        <w:t>o</w:t>
      </w:r>
      <w:r>
        <w:t xml:space="preserve"> a náz</w:t>
      </w:r>
      <w:r w:rsidR="00067C96">
        <w:t>e</w:t>
      </w:r>
      <w:r>
        <w:t>v výzv</w:t>
      </w:r>
      <w:r w:rsidR="00067C96">
        <w:t>y</w:t>
      </w:r>
      <w:r w:rsidRPr="00FD5BB1">
        <w:rPr>
          <w:shd w:val="clear" w:color="auto" w:fill="FFFFFF" w:themeFill="background1"/>
        </w:rPr>
        <w:t>:</w:t>
      </w:r>
      <w:r w:rsidR="00C13988" w:rsidRPr="00FD5BB1">
        <w:rPr>
          <w:shd w:val="clear" w:color="auto" w:fill="FFFFFF" w:themeFill="background1"/>
        </w:rPr>
        <w:t xml:space="preserve"> </w:t>
      </w:r>
    </w:p>
    <w:p w:rsidR="003E1CD1" w:rsidRDefault="003E1CD1" w:rsidP="00D86841">
      <w:pPr>
        <w:jc w:val="left"/>
      </w:pPr>
    </w:p>
    <w:p w:rsidR="00C13988" w:rsidRDefault="00D86841" w:rsidP="00D86841">
      <w:pPr>
        <w:jc w:val="left"/>
      </w:pPr>
      <w:r>
        <w:t xml:space="preserve">Datum podpisu: </w:t>
      </w:r>
    </w:p>
    <w:p w:rsidR="00067C96" w:rsidRDefault="00067C96" w:rsidP="00C13988">
      <w:pPr>
        <w:ind w:left="5664"/>
        <w:jc w:val="left"/>
      </w:pPr>
    </w:p>
    <w:p w:rsidR="00D86841" w:rsidRDefault="005C12E6" w:rsidP="00C13988">
      <w:pPr>
        <w:ind w:left="5664"/>
        <w:jc w:val="left"/>
      </w:pPr>
      <w:bookmarkStart w:id="0" w:name="_GoBack"/>
      <w:bookmarkEnd w:id="0"/>
      <w:r>
        <w:t xml:space="preserve"> </w:t>
      </w:r>
      <w:r w:rsidR="00D86841">
        <w:rPr>
          <w:rFonts w:eastAsia="Calibri"/>
        </w:rPr>
        <w:t>…………………………</w:t>
      </w:r>
      <w:r w:rsidR="00D86841">
        <w:t xml:space="preserve">.……………………………. </w:t>
      </w:r>
    </w:p>
    <w:p w:rsidR="00D86841" w:rsidRDefault="005C12E6" w:rsidP="00794B15">
      <w:pPr>
        <w:jc w:val="left"/>
      </w:pPr>
      <w:r>
        <w:t xml:space="preserve">     </w:t>
      </w:r>
      <w:r>
        <w:tab/>
      </w:r>
      <w:r w:rsidR="00D86841">
        <w:tab/>
      </w:r>
      <w:r w:rsidR="00D86841">
        <w:tab/>
      </w:r>
      <w:r w:rsidR="00D86841">
        <w:tab/>
      </w:r>
      <w:r w:rsidR="00D86841">
        <w:tab/>
      </w:r>
      <w:r w:rsidR="00D86841">
        <w:tab/>
      </w:r>
      <w:r w:rsidR="00D86841">
        <w:tab/>
      </w:r>
      <w:r w:rsidR="00D86841">
        <w:tab/>
      </w:r>
      <w:r w:rsidR="00D86841">
        <w:tab/>
        <w:t xml:space="preserve">              podpis</w:t>
      </w:r>
    </w:p>
    <w:sectPr w:rsidR="00D86841" w:rsidSect="003E1CD1">
      <w:headerReference w:type="default" r:id="rId7"/>
      <w:pgSz w:w="11906" w:h="16838"/>
      <w:pgMar w:top="1702"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1FD" w:rsidRDefault="008051FD" w:rsidP="00303EBF">
      <w:pPr>
        <w:spacing w:after="0"/>
      </w:pPr>
      <w:r>
        <w:separator/>
      </w:r>
    </w:p>
  </w:endnote>
  <w:endnote w:type="continuationSeparator" w:id="0">
    <w:p w:rsidR="008051FD" w:rsidRDefault="008051FD" w:rsidP="00303E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1FD" w:rsidRDefault="008051FD" w:rsidP="00303EBF">
      <w:pPr>
        <w:spacing w:after="0"/>
      </w:pPr>
      <w:r>
        <w:separator/>
      </w:r>
    </w:p>
  </w:footnote>
  <w:footnote w:type="continuationSeparator" w:id="0">
    <w:p w:rsidR="008051FD" w:rsidRDefault="008051FD" w:rsidP="00303E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EBF" w:rsidRDefault="00303EBF">
    <w:pPr>
      <w:pStyle w:val="Zhlav"/>
    </w:pPr>
    <w:r>
      <w:rPr>
        <w:noProof/>
        <w:lang w:eastAsia="cs-CZ"/>
      </w:rPr>
      <w:drawing>
        <wp:inline distT="0" distB="0" distL="0" distR="0">
          <wp:extent cx="4798929" cy="790575"/>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6178" cy="791769"/>
                  </a:xfrm>
                  <a:prstGeom prst="rect">
                    <a:avLst/>
                  </a:prstGeom>
                  <a:solidFill>
                    <a:srgbClr val="FFFFFF">
                      <a:alpha val="0"/>
                    </a:srgbClr>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pStyle w:val="Nadpis1"/>
      <w:lvlText w:val="%1."/>
      <w:lvlJc w:val="left"/>
      <w:pPr>
        <w:tabs>
          <w:tab w:val="num" w:pos="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E"/>
    <w:multiLevelType w:val="singleLevel"/>
    <w:tmpl w:val="0000000E"/>
    <w:name w:val="WW8Num19"/>
    <w:lvl w:ilvl="0">
      <w:start w:val="1"/>
      <w:numFmt w:val="decimal"/>
      <w:lvlText w:val="%1."/>
      <w:lvlJc w:val="left"/>
      <w:pPr>
        <w:tabs>
          <w:tab w:val="num" w:pos="0"/>
        </w:tabs>
        <w:ind w:left="720" w:hanging="360"/>
      </w:pPr>
    </w:lvl>
  </w:abstractNum>
  <w:abstractNum w:abstractNumId="2" w15:restartNumberingAfterBreak="0">
    <w:nsid w:val="0000000F"/>
    <w:multiLevelType w:val="singleLevel"/>
    <w:tmpl w:val="0000000F"/>
    <w:name w:val="WW8Num20"/>
    <w:lvl w:ilvl="0">
      <w:start w:val="1"/>
      <w:numFmt w:val="decimal"/>
      <w:lvlText w:val="%1."/>
      <w:lvlJc w:val="left"/>
      <w:pPr>
        <w:tabs>
          <w:tab w:val="num" w:pos="0"/>
        </w:tabs>
        <w:ind w:left="720" w:hanging="3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841"/>
    <w:rsid w:val="00067C96"/>
    <w:rsid w:val="00123354"/>
    <w:rsid w:val="002D5F94"/>
    <w:rsid w:val="00303EBF"/>
    <w:rsid w:val="00380296"/>
    <w:rsid w:val="003E1CD1"/>
    <w:rsid w:val="005C12E6"/>
    <w:rsid w:val="00794B15"/>
    <w:rsid w:val="008051FD"/>
    <w:rsid w:val="00844809"/>
    <w:rsid w:val="00896184"/>
    <w:rsid w:val="009B3EA9"/>
    <w:rsid w:val="00BD4AB4"/>
    <w:rsid w:val="00BE1BC0"/>
    <w:rsid w:val="00C13988"/>
    <w:rsid w:val="00D356BA"/>
    <w:rsid w:val="00D86841"/>
    <w:rsid w:val="00FD5B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ED47"/>
  <w15:chartTrackingRefBased/>
  <w15:docId w15:val="{58043899-9160-4D69-B0C8-A131B741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86841"/>
    <w:pPr>
      <w:suppressAutoHyphens/>
      <w:autoSpaceDE w:val="0"/>
      <w:spacing w:after="120" w:line="240" w:lineRule="auto"/>
      <w:contextualSpacing/>
      <w:jc w:val="both"/>
    </w:pPr>
    <w:rPr>
      <w:rFonts w:ascii="Calibri" w:eastAsia="Times New Roman" w:hAnsi="Calibri" w:cs="Calibri"/>
      <w:sz w:val="20"/>
      <w:szCs w:val="20"/>
      <w:lang w:eastAsia="zh-CN"/>
    </w:rPr>
  </w:style>
  <w:style w:type="paragraph" w:styleId="Nadpis1">
    <w:name w:val="heading 1"/>
    <w:basedOn w:val="Normln"/>
    <w:next w:val="Normln"/>
    <w:link w:val="Nadpis1Char"/>
    <w:qFormat/>
    <w:rsid w:val="00D86841"/>
    <w:pPr>
      <w:keepNext/>
      <w:keepLines/>
      <w:numPr>
        <w:numId w:val="1"/>
      </w:numPr>
      <w:spacing w:before="240"/>
      <w:ind w:left="714" w:hanging="357"/>
      <w:outlineLvl w:val="0"/>
    </w:pPr>
    <w:rPr>
      <w:b/>
      <w:bCs/>
      <w:sz w:val="32"/>
    </w:rPr>
  </w:style>
  <w:style w:type="paragraph" w:styleId="Nadpis2">
    <w:name w:val="heading 2"/>
    <w:basedOn w:val="Normln"/>
    <w:next w:val="Normln"/>
    <w:link w:val="Nadpis2Char"/>
    <w:qFormat/>
    <w:rsid w:val="00D86841"/>
    <w:pPr>
      <w:keepNext/>
      <w:spacing w:before="120" w:after="60"/>
      <w:outlineLvl w:val="1"/>
    </w:pPr>
    <w:rPr>
      <w:rFonts w:ascii="Calibri Light" w:hAnsi="Calibri Light" w:cs="Calibri Light"/>
      <w:b/>
      <w:bCs/>
      <w:i/>
      <w:i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86841"/>
    <w:rPr>
      <w:rFonts w:ascii="Calibri" w:eastAsia="Times New Roman" w:hAnsi="Calibri" w:cs="Calibri"/>
      <w:b/>
      <w:bCs/>
      <w:sz w:val="32"/>
      <w:szCs w:val="20"/>
      <w:lang w:eastAsia="zh-CN"/>
    </w:rPr>
  </w:style>
  <w:style w:type="character" w:customStyle="1" w:styleId="Nadpis2Char">
    <w:name w:val="Nadpis 2 Char"/>
    <w:basedOn w:val="Standardnpsmoodstavce"/>
    <w:link w:val="Nadpis2"/>
    <w:rsid w:val="00D86841"/>
    <w:rPr>
      <w:rFonts w:ascii="Calibri Light" w:eastAsia="Times New Roman" w:hAnsi="Calibri Light" w:cs="Calibri Light"/>
      <w:b/>
      <w:bCs/>
      <w:i/>
      <w:iCs/>
      <w:sz w:val="24"/>
      <w:szCs w:val="24"/>
      <w:lang w:eastAsia="zh-CN"/>
    </w:rPr>
  </w:style>
  <w:style w:type="paragraph" w:styleId="Odstavecseseznamem">
    <w:name w:val="List Paragraph"/>
    <w:basedOn w:val="Normln"/>
    <w:uiPriority w:val="34"/>
    <w:qFormat/>
    <w:rsid w:val="00D86841"/>
    <w:pPr>
      <w:ind w:left="720"/>
    </w:pPr>
    <w:rPr>
      <w:sz w:val="22"/>
      <w:szCs w:val="24"/>
    </w:rPr>
  </w:style>
  <w:style w:type="paragraph" w:customStyle="1" w:styleId="Default">
    <w:name w:val="Default"/>
    <w:rsid w:val="00D86841"/>
    <w:pPr>
      <w:suppressAutoHyphens/>
      <w:autoSpaceDE w:val="0"/>
      <w:spacing w:after="0" w:line="240" w:lineRule="auto"/>
    </w:pPr>
    <w:rPr>
      <w:rFonts w:ascii="Arial" w:eastAsia="Calibri" w:hAnsi="Arial" w:cs="Arial"/>
      <w:color w:val="000000"/>
      <w:sz w:val="24"/>
      <w:szCs w:val="24"/>
      <w:lang w:eastAsia="zh-CN"/>
    </w:rPr>
  </w:style>
  <w:style w:type="paragraph" w:styleId="Zhlav">
    <w:name w:val="header"/>
    <w:basedOn w:val="Normln"/>
    <w:link w:val="ZhlavChar"/>
    <w:uiPriority w:val="99"/>
    <w:unhideWhenUsed/>
    <w:rsid w:val="00303EBF"/>
    <w:pPr>
      <w:tabs>
        <w:tab w:val="center" w:pos="4536"/>
        <w:tab w:val="right" w:pos="9072"/>
      </w:tabs>
      <w:spacing w:after="0"/>
    </w:pPr>
  </w:style>
  <w:style w:type="character" w:customStyle="1" w:styleId="ZhlavChar">
    <w:name w:val="Záhlaví Char"/>
    <w:basedOn w:val="Standardnpsmoodstavce"/>
    <w:link w:val="Zhlav"/>
    <w:uiPriority w:val="99"/>
    <w:rsid w:val="00303EBF"/>
    <w:rPr>
      <w:rFonts w:ascii="Calibri" w:eastAsia="Times New Roman" w:hAnsi="Calibri" w:cs="Calibri"/>
      <w:sz w:val="20"/>
      <w:szCs w:val="20"/>
      <w:lang w:eastAsia="zh-CN"/>
    </w:rPr>
  </w:style>
  <w:style w:type="paragraph" w:styleId="Zpat">
    <w:name w:val="footer"/>
    <w:basedOn w:val="Normln"/>
    <w:link w:val="ZpatChar"/>
    <w:uiPriority w:val="99"/>
    <w:unhideWhenUsed/>
    <w:rsid w:val="00303EBF"/>
    <w:pPr>
      <w:tabs>
        <w:tab w:val="center" w:pos="4536"/>
        <w:tab w:val="right" w:pos="9072"/>
      </w:tabs>
      <w:spacing w:after="0"/>
    </w:pPr>
  </w:style>
  <w:style w:type="character" w:customStyle="1" w:styleId="ZpatChar">
    <w:name w:val="Zápatí Char"/>
    <w:basedOn w:val="Standardnpsmoodstavce"/>
    <w:link w:val="Zpat"/>
    <w:uiPriority w:val="99"/>
    <w:rsid w:val="00303EBF"/>
    <w:rPr>
      <w:rFonts w:ascii="Calibri" w:eastAsia="Times New Roman" w:hAnsi="Calibri" w:cs="Calibri"/>
      <w:sz w:val="20"/>
      <w:szCs w:val="20"/>
      <w:lang w:eastAsia="zh-CN"/>
    </w:rPr>
  </w:style>
  <w:style w:type="paragraph" w:styleId="Textbubliny">
    <w:name w:val="Balloon Text"/>
    <w:basedOn w:val="Normln"/>
    <w:link w:val="TextbublinyChar"/>
    <w:uiPriority w:val="99"/>
    <w:semiHidden/>
    <w:unhideWhenUsed/>
    <w:rsid w:val="00C1398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13988"/>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431</Words>
  <Characters>2544</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MAS Pošumaví MAS Pošumaví</cp:lastModifiedBy>
  <cp:revision>13</cp:revision>
  <cp:lastPrinted>2019-01-15T13:25:00Z</cp:lastPrinted>
  <dcterms:created xsi:type="dcterms:W3CDTF">2018-02-17T11:13:00Z</dcterms:created>
  <dcterms:modified xsi:type="dcterms:W3CDTF">2019-01-30T07:46:00Z</dcterms:modified>
</cp:coreProperties>
</file>